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F44" w:rsidRPr="003B5C2A" w:rsidRDefault="00827B29">
      <w:pPr>
        <w:spacing w:after="0" w:line="259" w:lineRule="auto"/>
        <w:ind w:left="0" w:right="0" w:firstLine="0"/>
        <w:jc w:val="left"/>
        <w:rPr>
          <w:lang w:val="uk-UA"/>
        </w:rPr>
      </w:pPr>
      <w:r w:rsidRPr="003B5C2A">
        <w:rPr>
          <w:sz w:val="24"/>
          <w:lang w:val="uk-UA"/>
        </w:rPr>
        <w:t xml:space="preserve"> </w:t>
      </w:r>
      <w:r w:rsidRPr="003B5C2A">
        <w:rPr>
          <w:sz w:val="24"/>
          <w:lang w:val="uk-UA"/>
        </w:rPr>
        <w:tab/>
      </w:r>
      <w:r w:rsidRPr="003B5C2A">
        <w:rPr>
          <w:b/>
          <w:lang w:val="uk-UA"/>
        </w:rPr>
        <w:t xml:space="preserve"> </w:t>
      </w:r>
    </w:p>
    <w:p w:rsidR="005C2F44" w:rsidRPr="003B5C2A" w:rsidRDefault="00827B29" w:rsidP="00E42549">
      <w:pPr>
        <w:spacing w:after="0" w:line="259" w:lineRule="auto"/>
        <w:ind w:left="0" w:right="80" w:firstLine="0"/>
        <w:jc w:val="right"/>
        <w:rPr>
          <w:lang w:val="uk-UA"/>
        </w:rPr>
      </w:pPr>
      <w:r w:rsidRPr="003B5C2A">
        <w:rPr>
          <w:b/>
          <w:lang w:val="uk-UA"/>
        </w:rPr>
        <w:t xml:space="preserve">«ЗАТВЕРДЖЕНО» </w:t>
      </w:r>
    </w:p>
    <w:p w:rsidR="005C2F44" w:rsidRPr="003B5C2A" w:rsidRDefault="00827B29" w:rsidP="00E42549">
      <w:pPr>
        <w:spacing w:after="0" w:line="259" w:lineRule="auto"/>
        <w:ind w:right="80"/>
        <w:jc w:val="right"/>
        <w:rPr>
          <w:lang w:val="uk-UA"/>
        </w:rPr>
      </w:pPr>
      <w:r w:rsidRPr="003B5C2A">
        <w:rPr>
          <w:lang w:val="uk-UA"/>
        </w:rPr>
        <w:t>ТОВ «ФК «</w:t>
      </w:r>
      <w:r w:rsidR="00E42549" w:rsidRPr="003B5C2A">
        <w:rPr>
          <w:lang w:val="uk-UA"/>
        </w:rPr>
        <w:t>А ФІНАНС</w:t>
      </w:r>
      <w:r w:rsidRPr="003B5C2A">
        <w:rPr>
          <w:lang w:val="uk-UA"/>
        </w:rPr>
        <w:t xml:space="preserve">» </w:t>
      </w:r>
    </w:p>
    <w:p w:rsidR="005C2F44" w:rsidRPr="003B5C2A" w:rsidRDefault="00E42549">
      <w:pPr>
        <w:spacing w:after="228" w:line="259" w:lineRule="auto"/>
        <w:ind w:right="33"/>
        <w:jc w:val="right"/>
        <w:rPr>
          <w:lang w:val="uk-UA"/>
        </w:rPr>
      </w:pPr>
      <w:r w:rsidRPr="003B5C2A">
        <w:rPr>
          <w:lang w:val="uk-UA"/>
        </w:rPr>
        <w:t xml:space="preserve">(Наказ № </w:t>
      </w:r>
      <w:r w:rsidR="00E17DA8">
        <w:rPr>
          <w:lang w:val="uk-UA"/>
        </w:rPr>
        <w:t>3</w:t>
      </w:r>
      <w:r w:rsidR="00827B29" w:rsidRPr="003B5C2A">
        <w:rPr>
          <w:lang w:val="uk-UA"/>
        </w:rPr>
        <w:t xml:space="preserve"> від «</w:t>
      </w:r>
      <w:r w:rsidRPr="003B5C2A">
        <w:rPr>
          <w:lang w:val="uk-UA"/>
        </w:rPr>
        <w:t>12» лютого</w:t>
      </w:r>
      <w:r w:rsidR="00827B29" w:rsidRPr="003B5C2A">
        <w:rPr>
          <w:lang w:val="uk-UA"/>
        </w:rPr>
        <w:t xml:space="preserve"> 20</w:t>
      </w:r>
      <w:r w:rsidRPr="003B5C2A">
        <w:rPr>
          <w:lang w:val="uk-UA"/>
        </w:rPr>
        <w:t>21</w:t>
      </w:r>
      <w:r w:rsidR="00827B29" w:rsidRPr="003B5C2A">
        <w:rPr>
          <w:lang w:val="uk-UA"/>
        </w:rPr>
        <w:t xml:space="preserve"> р.)</w:t>
      </w:r>
    </w:p>
    <w:p w:rsidR="005C2F44" w:rsidRPr="003B5C2A" w:rsidRDefault="00E42549">
      <w:pPr>
        <w:spacing w:after="0" w:line="259" w:lineRule="auto"/>
        <w:ind w:right="33"/>
        <w:jc w:val="right"/>
        <w:rPr>
          <w:lang w:val="uk-UA"/>
        </w:rPr>
      </w:pPr>
      <w:r w:rsidRPr="003B5C2A">
        <w:rPr>
          <w:lang w:val="uk-UA"/>
        </w:rPr>
        <w:t>Директор ___________ Ніколаєв В.А</w:t>
      </w:r>
      <w:r w:rsidR="00827B29" w:rsidRPr="003B5C2A">
        <w:rPr>
          <w:lang w:val="uk-UA"/>
        </w:rPr>
        <w:t>.</w:t>
      </w:r>
    </w:p>
    <w:p w:rsidR="005C2F44" w:rsidRPr="003B5C2A" w:rsidRDefault="00827B29">
      <w:pPr>
        <w:spacing w:after="0" w:line="259" w:lineRule="auto"/>
        <w:ind w:left="0" w:right="163" w:firstLine="0"/>
        <w:jc w:val="right"/>
        <w:rPr>
          <w:lang w:val="uk-UA"/>
        </w:rPr>
      </w:pPr>
      <w:r w:rsidRPr="003B5C2A">
        <w:rPr>
          <w:lang w:val="uk-UA"/>
        </w:rPr>
        <w:t xml:space="preserve"> </w:t>
      </w:r>
    </w:p>
    <w:p w:rsidR="005C2F44" w:rsidRPr="003B5C2A" w:rsidRDefault="00827B29">
      <w:pPr>
        <w:spacing w:after="0" w:line="259" w:lineRule="auto"/>
        <w:ind w:left="0" w:right="101" w:firstLine="0"/>
        <w:jc w:val="right"/>
        <w:rPr>
          <w:lang w:val="uk-UA"/>
        </w:rPr>
      </w:pPr>
      <w:r w:rsidRPr="003B5C2A">
        <w:rPr>
          <w:sz w:val="24"/>
          <w:lang w:val="uk-UA"/>
        </w:rPr>
        <w:t xml:space="preserve"> </w:t>
      </w:r>
    </w:p>
    <w:p w:rsidR="005C2F44" w:rsidRPr="003B5C2A" w:rsidRDefault="00827B29">
      <w:pPr>
        <w:spacing w:after="0" w:line="259" w:lineRule="auto"/>
        <w:ind w:left="106" w:right="0" w:firstLine="0"/>
        <w:jc w:val="left"/>
        <w:rPr>
          <w:lang w:val="uk-UA"/>
        </w:rPr>
      </w:pPr>
      <w:r w:rsidRPr="003B5C2A">
        <w:rPr>
          <w:sz w:val="24"/>
          <w:lang w:val="uk-UA"/>
        </w:rPr>
        <w:t xml:space="preserve"> </w:t>
      </w:r>
    </w:p>
    <w:p w:rsidR="005C2F44" w:rsidRPr="003B5C2A" w:rsidRDefault="00827B29">
      <w:pPr>
        <w:spacing w:after="0" w:line="259" w:lineRule="auto"/>
        <w:ind w:left="106" w:right="0" w:firstLine="0"/>
        <w:jc w:val="left"/>
        <w:rPr>
          <w:lang w:val="uk-UA"/>
        </w:rPr>
      </w:pPr>
      <w:r w:rsidRPr="003B5C2A">
        <w:rPr>
          <w:sz w:val="24"/>
          <w:lang w:val="uk-UA"/>
        </w:rPr>
        <w:t xml:space="preserve"> </w:t>
      </w:r>
    </w:p>
    <w:p w:rsidR="005C2F44" w:rsidRPr="003B5C2A" w:rsidRDefault="00827B29">
      <w:pPr>
        <w:spacing w:after="0" w:line="259" w:lineRule="auto"/>
        <w:ind w:left="106" w:right="0" w:firstLine="0"/>
        <w:jc w:val="left"/>
        <w:rPr>
          <w:lang w:val="uk-UA"/>
        </w:rPr>
      </w:pPr>
      <w:r w:rsidRPr="003B5C2A">
        <w:rPr>
          <w:sz w:val="24"/>
          <w:lang w:val="uk-UA"/>
        </w:rPr>
        <w:t xml:space="preserve"> </w:t>
      </w:r>
    </w:p>
    <w:p w:rsidR="005C2F44" w:rsidRPr="003B5C2A" w:rsidRDefault="00827B29">
      <w:pPr>
        <w:spacing w:after="0" w:line="259" w:lineRule="auto"/>
        <w:ind w:left="106" w:right="0" w:firstLine="0"/>
        <w:jc w:val="left"/>
        <w:rPr>
          <w:lang w:val="uk-UA"/>
        </w:rPr>
      </w:pPr>
      <w:r w:rsidRPr="003B5C2A">
        <w:rPr>
          <w:sz w:val="24"/>
          <w:lang w:val="uk-UA"/>
        </w:rPr>
        <w:t xml:space="preserve"> </w:t>
      </w:r>
    </w:p>
    <w:p w:rsidR="005C2F44" w:rsidRPr="003B5C2A" w:rsidRDefault="00827B29">
      <w:pPr>
        <w:spacing w:after="0" w:line="259" w:lineRule="auto"/>
        <w:ind w:left="106" w:right="0" w:firstLine="0"/>
        <w:jc w:val="left"/>
        <w:rPr>
          <w:lang w:val="uk-UA"/>
        </w:rPr>
      </w:pPr>
      <w:r w:rsidRPr="003B5C2A">
        <w:rPr>
          <w:sz w:val="24"/>
          <w:lang w:val="uk-UA"/>
        </w:rPr>
        <w:t xml:space="preserve"> </w:t>
      </w:r>
    </w:p>
    <w:p w:rsidR="005C2F44" w:rsidRPr="003B5C2A" w:rsidRDefault="00827B29">
      <w:pPr>
        <w:spacing w:after="0" w:line="259" w:lineRule="auto"/>
        <w:ind w:left="106" w:right="0" w:firstLine="0"/>
        <w:jc w:val="left"/>
        <w:rPr>
          <w:lang w:val="uk-UA"/>
        </w:rPr>
      </w:pPr>
      <w:r w:rsidRPr="003B5C2A">
        <w:rPr>
          <w:sz w:val="24"/>
          <w:lang w:val="uk-UA"/>
        </w:rPr>
        <w:t xml:space="preserve"> </w:t>
      </w:r>
    </w:p>
    <w:p w:rsidR="005C2F44" w:rsidRPr="003B5C2A" w:rsidRDefault="00827B29">
      <w:pPr>
        <w:spacing w:after="0" w:line="259" w:lineRule="auto"/>
        <w:ind w:left="106" w:right="0" w:firstLine="0"/>
        <w:jc w:val="left"/>
        <w:rPr>
          <w:lang w:val="uk-UA"/>
        </w:rPr>
      </w:pPr>
      <w:r w:rsidRPr="003B5C2A">
        <w:rPr>
          <w:sz w:val="24"/>
          <w:lang w:val="uk-UA"/>
        </w:rPr>
        <w:t xml:space="preserve"> </w:t>
      </w:r>
    </w:p>
    <w:p w:rsidR="005C2F44" w:rsidRPr="003B5C2A" w:rsidRDefault="00827B29">
      <w:pPr>
        <w:spacing w:after="0" w:line="259" w:lineRule="auto"/>
        <w:ind w:left="106" w:right="0" w:firstLine="0"/>
        <w:jc w:val="left"/>
        <w:rPr>
          <w:lang w:val="uk-UA"/>
        </w:rPr>
      </w:pPr>
      <w:r w:rsidRPr="003B5C2A">
        <w:rPr>
          <w:sz w:val="24"/>
          <w:lang w:val="uk-UA"/>
        </w:rPr>
        <w:t xml:space="preserve"> </w:t>
      </w:r>
    </w:p>
    <w:p w:rsidR="005C2F44" w:rsidRPr="003B5C2A" w:rsidRDefault="00827B29">
      <w:pPr>
        <w:spacing w:after="0" w:line="259" w:lineRule="auto"/>
        <w:ind w:left="106" w:right="0" w:firstLine="0"/>
        <w:jc w:val="left"/>
        <w:rPr>
          <w:lang w:val="uk-UA"/>
        </w:rPr>
      </w:pPr>
      <w:r w:rsidRPr="003B5C2A">
        <w:rPr>
          <w:rFonts w:ascii="Book Antiqua" w:eastAsia="Book Antiqua" w:hAnsi="Book Antiqua" w:cs="Book Antiqua"/>
          <w:lang w:val="uk-UA"/>
        </w:rPr>
        <w:t xml:space="preserve"> </w:t>
      </w:r>
    </w:p>
    <w:p w:rsidR="005C2F44" w:rsidRPr="003B5C2A" w:rsidRDefault="00827B29">
      <w:pPr>
        <w:spacing w:after="0" w:line="259" w:lineRule="auto"/>
        <w:ind w:left="0" w:right="0" w:firstLine="0"/>
        <w:jc w:val="center"/>
        <w:rPr>
          <w:lang w:val="uk-UA"/>
        </w:rPr>
      </w:pPr>
      <w:r w:rsidRPr="003B5C2A">
        <w:rPr>
          <w:rFonts w:ascii="Book Antiqua" w:eastAsia="Book Antiqua" w:hAnsi="Book Antiqua" w:cs="Book Antiqua"/>
          <w:lang w:val="uk-UA"/>
        </w:rPr>
        <w:t xml:space="preserve"> </w:t>
      </w:r>
    </w:p>
    <w:p w:rsidR="005C2F44" w:rsidRPr="003B5C2A" w:rsidRDefault="00827B29">
      <w:pPr>
        <w:spacing w:after="0" w:line="259" w:lineRule="auto"/>
        <w:ind w:left="0" w:right="0" w:firstLine="0"/>
        <w:jc w:val="center"/>
        <w:rPr>
          <w:lang w:val="uk-UA"/>
        </w:rPr>
      </w:pPr>
      <w:r w:rsidRPr="003B5C2A">
        <w:rPr>
          <w:rFonts w:ascii="Book Antiqua" w:eastAsia="Book Antiqua" w:hAnsi="Book Antiqua" w:cs="Book Antiqua"/>
          <w:lang w:val="uk-UA"/>
        </w:rPr>
        <w:t xml:space="preserve"> </w:t>
      </w:r>
    </w:p>
    <w:p w:rsidR="005C2F44" w:rsidRPr="003B5C2A" w:rsidRDefault="00827B29">
      <w:pPr>
        <w:spacing w:after="0" w:line="259" w:lineRule="auto"/>
        <w:ind w:left="106" w:right="0" w:firstLine="0"/>
        <w:jc w:val="left"/>
        <w:rPr>
          <w:lang w:val="uk-UA"/>
        </w:rPr>
      </w:pPr>
      <w:r w:rsidRPr="003B5C2A">
        <w:rPr>
          <w:rFonts w:ascii="Book Antiqua" w:eastAsia="Book Antiqua" w:hAnsi="Book Antiqua" w:cs="Book Antiqua"/>
          <w:lang w:val="uk-UA"/>
        </w:rPr>
        <w:t xml:space="preserve"> </w:t>
      </w:r>
    </w:p>
    <w:p w:rsidR="005C2F44" w:rsidRPr="003B5C2A" w:rsidRDefault="00827B29">
      <w:pPr>
        <w:spacing w:after="349" w:line="259" w:lineRule="auto"/>
        <w:ind w:left="0" w:right="0" w:firstLine="0"/>
        <w:jc w:val="center"/>
        <w:rPr>
          <w:lang w:val="uk-UA"/>
        </w:rPr>
      </w:pPr>
      <w:r w:rsidRPr="003B5C2A">
        <w:rPr>
          <w:rFonts w:ascii="Book Antiqua" w:eastAsia="Book Antiqua" w:hAnsi="Book Antiqua" w:cs="Book Antiqua"/>
          <w:lang w:val="uk-UA"/>
        </w:rPr>
        <w:t xml:space="preserve"> </w:t>
      </w:r>
    </w:p>
    <w:p w:rsidR="005C2F44" w:rsidRPr="003B5C2A" w:rsidRDefault="00827B29">
      <w:pPr>
        <w:spacing w:after="52" w:line="249" w:lineRule="auto"/>
        <w:ind w:right="54"/>
        <w:jc w:val="center"/>
        <w:rPr>
          <w:lang w:val="uk-UA"/>
        </w:rPr>
      </w:pPr>
      <w:r w:rsidRPr="003B5C2A">
        <w:rPr>
          <w:b/>
          <w:sz w:val="48"/>
          <w:lang w:val="uk-UA"/>
        </w:rPr>
        <w:t>ПРАВИЛА</w:t>
      </w:r>
      <w:r w:rsidRPr="003B5C2A">
        <w:rPr>
          <w:b/>
          <w:sz w:val="52"/>
          <w:lang w:val="uk-UA"/>
        </w:rPr>
        <w:t xml:space="preserve">  </w:t>
      </w:r>
    </w:p>
    <w:p w:rsidR="005C2F44" w:rsidRPr="003B5C2A" w:rsidRDefault="00827B29">
      <w:pPr>
        <w:spacing w:after="0" w:line="259" w:lineRule="auto"/>
        <w:ind w:left="278" w:right="0" w:firstLine="0"/>
        <w:jc w:val="left"/>
        <w:rPr>
          <w:lang w:val="uk-UA"/>
        </w:rPr>
      </w:pPr>
      <w:r w:rsidRPr="003B5C2A">
        <w:rPr>
          <w:b/>
          <w:sz w:val="48"/>
          <w:lang w:val="uk-UA"/>
        </w:rPr>
        <w:t xml:space="preserve">НАДАННЯ КОШТІВ У ПОЗИКУ, В ТОМУ </w:t>
      </w:r>
    </w:p>
    <w:p w:rsidR="005C2F44" w:rsidRPr="003B5C2A" w:rsidRDefault="00827B29">
      <w:pPr>
        <w:spacing w:after="0" w:line="249" w:lineRule="auto"/>
        <w:ind w:right="0"/>
        <w:jc w:val="center"/>
        <w:rPr>
          <w:lang w:val="uk-UA"/>
        </w:rPr>
      </w:pPr>
      <w:r w:rsidRPr="003B5C2A">
        <w:rPr>
          <w:b/>
          <w:sz w:val="48"/>
          <w:lang w:val="uk-UA"/>
        </w:rPr>
        <w:t xml:space="preserve">ЧИСЛІ І НА УМОВАХ ФІНАНСОВОГО КРЕДИТУ </w:t>
      </w:r>
    </w:p>
    <w:p w:rsidR="005C2F44" w:rsidRPr="003B5C2A" w:rsidRDefault="00827B29">
      <w:pPr>
        <w:spacing w:after="0" w:line="259" w:lineRule="auto"/>
        <w:ind w:left="0" w:right="0" w:firstLine="0"/>
        <w:jc w:val="center"/>
        <w:rPr>
          <w:lang w:val="uk-UA"/>
        </w:rPr>
      </w:pPr>
      <w:r w:rsidRPr="003B5C2A">
        <w:rPr>
          <w:rFonts w:ascii="Book Antiqua" w:eastAsia="Book Antiqua" w:hAnsi="Book Antiqua" w:cs="Book Antiqua"/>
          <w:lang w:val="uk-UA"/>
        </w:rPr>
        <w:t xml:space="preserve"> </w:t>
      </w:r>
    </w:p>
    <w:p w:rsidR="005C2F44" w:rsidRPr="003B5C2A" w:rsidRDefault="00827B29">
      <w:pPr>
        <w:spacing w:after="0" w:line="259" w:lineRule="auto"/>
        <w:ind w:left="106" w:right="0" w:firstLine="0"/>
        <w:jc w:val="left"/>
        <w:rPr>
          <w:lang w:val="uk-UA"/>
        </w:rPr>
      </w:pPr>
      <w:r w:rsidRPr="003B5C2A">
        <w:rPr>
          <w:rFonts w:ascii="Book Antiqua" w:eastAsia="Book Antiqua" w:hAnsi="Book Antiqua" w:cs="Book Antiqua"/>
          <w:lang w:val="uk-UA"/>
        </w:rPr>
        <w:t xml:space="preserve"> </w:t>
      </w:r>
    </w:p>
    <w:p w:rsidR="005C2F44" w:rsidRPr="003B5C2A" w:rsidRDefault="00827B29">
      <w:pPr>
        <w:spacing w:after="0" w:line="259" w:lineRule="auto"/>
        <w:ind w:left="106" w:right="0" w:firstLine="0"/>
        <w:jc w:val="left"/>
        <w:rPr>
          <w:lang w:val="uk-UA"/>
        </w:rPr>
      </w:pPr>
      <w:r w:rsidRPr="003B5C2A">
        <w:rPr>
          <w:rFonts w:ascii="Book Antiqua" w:eastAsia="Book Antiqua" w:hAnsi="Book Antiqua" w:cs="Book Antiqua"/>
          <w:lang w:val="uk-UA"/>
        </w:rPr>
        <w:t xml:space="preserve"> </w:t>
      </w:r>
    </w:p>
    <w:p w:rsidR="005C2F44" w:rsidRPr="003B5C2A" w:rsidRDefault="00827B29">
      <w:pPr>
        <w:spacing w:after="0" w:line="259" w:lineRule="auto"/>
        <w:ind w:left="0" w:right="0" w:firstLine="0"/>
        <w:jc w:val="center"/>
        <w:rPr>
          <w:lang w:val="uk-UA"/>
        </w:rPr>
      </w:pPr>
      <w:r w:rsidRPr="003B5C2A">
        <w:rPr>
          <w:rFonts w:ascii="Book Antiqua" w:eastAsia="Book Antiqua" w:hAnsi="Book Antiqua" w:cs="Book Antiqua"/>
          <w:lang w:val="uk-UA"/>
        </w:rPr>
        <w:t xml:space="preserve"> </w:t>
      </w:r>
    </w:p>
    <w:p w:rsidR="005C2F44" w:rsidRPr="003B5C2A" w:rsidRDefault="00827B29">
      <w:pPr>
        <w:spacing w:after="0" w:line="259" w:lineRule="auto"/>
        <w:ind w:left="0" w:right="0" w:firstLine="0"/>
        <w:jc w:val="center"/>
        <w:rPr>
          <w:lang w:val="uk-UA"/>
        </w:rPr>
      </w:pPr>
      <w:r w:rsidRPr="003B5C2A">
        <w:rPr>
          <w:rFonts w:ascii="Book Antiqua" w:eastAsia="Book Antiqua" w:hAnsi="Book Antiqua" w:cs="Book Antiqua"/>
          <w:lang w:val="uk-UA"/>
        </w:rPr>
        <w:t xml:space="preserve"> </w:t>
      </w:r>
    </w:p>
    <w:p w:rsidR="005C2F44" w:rsidRPr="003B5C2A" w:rsidRDefault="00827B29">
      <w:pPr>
        <w:spacing w:after="0" w:line="259" w:lineRule="auto"/>
        <w:ind w:left="0" w:right="0" w:firstLine="0"/>
        <w:jc w:val="center"/>
        <w:rPr>
          <w:lang w:val="uk-UA"/>
        </w:rPr>
      </w:pPr>
      <w:r w:rsidRPr="003B5C2A">
        <w:rPr>
          <w:rFonts w:ascii="Book Antiqua" w:eastAsia="Book Antiqua" w:hAnsi="Book Antiqua" w:cs="Book Antiqua"/>
          <w:lang w:val="uk-UA"/>
        </w:rPr>
        <w:t xml:space="preserve"> </w:t>
      </w:r>
    </w:p>
    <w:p w:rsidR="005C2F44" w:rsidRPr="003B5C2A" w:rsidRDefault="00827B29">
      <w:pPr>
        <w:spacing w:after="0" w:line="259" w:lineRule="auto"/>
        <w:ind w:left="0" w:right="0" w:firstLine="0"/>
        <w:jc w:val="center"/>
        <w:rPr>
          <w:lang w:val="uk-UA"/>
        </w:rPr>
      </w:pPr>
      <w:r w:rsidRPr="003B5C2A">
        <w:rPr>
          <w:rFonts w:ascii="Book Antiqua" w:eastAsia="Book Antiqua" w:hAnsi="Book Antiqua" w:cs="Book Antiqua"/>
          <w:lang w:val="uk-UA"/>
        </w:rPr>
        <w:t xml:space="preserve"> </w:t>
      </w:r>
    </w:p>
    <w:p w:rsidR="005C2F44" w:rsidRPr="003B5C2A" w:rsidRDefault="00827B29">
      <w:pPr>
        <w:spacing w:after="0" w:line="259" w:lineRule="auto"/>
        <w:ind w:left="0" w:right="0" w:firstLine="0"/>
        <w:jc w:val="center"/>
        <w:rPr>
          <w:lang w:val="uk-UA"/>
        </w:rPr>
      </w:pPr>
      <w:r w:rsidRPr="003B5C2A">
        <w:rPr>
          <w:rFonts w:ascii="Book Antiqua" w:eastAsia="Book Antiqua" w:hAnsi="Book Antiqua" w:cs="Book Antiqua"/>
          <w:lang w:val="uk-UA"/>
        </w:rPr>
        <w:t xml:space="preserve"> </w:t>
      </w:r>
    </w:p>
    <w:p w:rsidR="005C2F44" w:rsidRPr="003B5C2A" w:rsidRDefault="00827B29">
      <w:pPr>
        <w:spacing w:after="0" w:line="259" w:lineRule="auto"/>
        <w:ind w:left="106" w:right="0" w:firstLine="0"/>
        <w:jc w:val="left"/>
        <w:rPr>
          <w:lang w:val="uk-UA"/>
        </w:rPr>
      </w:pPr>
      <w:r w:rsidRPr="003B5C2A">
        <w:rPr>
          <w:rFonts w:ascii="Book Antiqua" w:eastAsia="Book Antiqua" w:hAnsi="Book Antiqua" w:cs="Book Antiqua"/>
          <w:lang w:val="uk-UA"/>
        </w:rPr>
        <w:t xml:space="preserve"> </w:t>
      </w:r>
    </w:p>
    <w:p w:rsidR="005C2F44" w:rsidRPr="003B5C2A" w:rsidRDefault="00827B29">
      <w:pPr>
        <w:spacing w:after="0" w:line="259" w:lineRule="auto"/>
        <w:ind w:left="0" w:right="0" w:firstLine="0"/>
        <w:jc w:val="center"/>
        <w:rPr>
          <w:lang w:val="uk-UA"/>
        </w:rPr>
      </w:pPr>
      <w:r w:rsidRPr="003B5C2A">
        <w:rPr>
          <w:rFonts w:ascii="Book Antiqua" w:eastAsia="Book Antiqua" w:hAnsi="Book Antiqua" w:cs="Book Antiqua"/>
          <w:lang w:val="uk-UA"/>
        </w:rPr>
        <w:t xml:space="preserve"> </w:t>
      </w:r>
    </w:p>
    <w:p w:rsidR="005C2F44" w:rsidRPr="003B5C2A" w:rsidRDefault="00827B29">
      <w:pPr>
        <w:spacing w:after="0" w:line="259" w:lineRule="auto"/>
        <w:ind w:left="0" w:right="0" w:firstLine="0"/>
        <w:jc w:val="center"/>
        <w:rPr>
          <w:lang w:val="uk-UA"/>
        </w:rPr>
      </w:pPr>
      <w:r w:rsidRPr="003B5C2A">
        <w:rPr>
          <w:rFonts w:ascii="Book Antiqua" w:eastAsia="Book Antiqua" w:hAnsi="Book Antiqua" w:cs="Book Antiqua"/>
          <w:lang w:val="uk-UA"/>
        </w:rPr>
        <w:t xml:space="preserve"> </w:t>
      </w:r>
    </w:p>
    <w:p w:rsidR="005C2F44" w:rsidRPr="003B5C2A" w:rsidRDefault="00827B29">
      <w:pPr>
        <w:spacing w:after="0" w:line="259" w:lineRule="auto"/>
        <w:ind w:left="0" w:right="0" w:firstLine="0"/>
        <w:jc w:val="center"/>
        <w:rPr>
          <w:lang w:val="uk-UA"/>
        </w:rPr>
      </w:pPr>
      <w:r w:rsidRPr="003B5C2A">
        <w:rPr>
          <w:rFonts w:ascii="Book Antiqua" w:eastAsia="Book Antiqua" w:hAnsi="Book Antiqua" w:cs="Book Antiqua"/>
          <w:lang w:val="uk-UA"/>
        </w:rPr>
        <w:t xml:space="preserve"> </w:t>
      </w:r>
    </w:p>
    <w:p w:rsidR="005C2F44" w:rsidRPr="003B5C2A" w:rsidRDefault="00827B29">
      <w:pPr>
        <w:spacing w:after="0" w:line="259" w:lineRule="auto"/>
        <w:ind w:left="0" w:right="0" w:firstLine="0"/>
        <w:jc w:val="center"/>
        <w:rPr>
          <w:lang w:val="uk-UA"/>
        </w:rPr>
      </w:pPr>
      <w:r w:rsidRPr="003B5C2A">
        <w:rPr>
          <w:rFonts w:ascii="Book Antiqua" w:eastAsia="Book Antiqua" w:hAnsi="Book Antiqua" w:cs="Book Antiqua"/>
          <w:lang w:val="uk-UA"/>
        </w:rPr>
        <w:t xml:space="preserve"> </w:t>
      </w:r>
    </w:p>
    <w:p w:rsidR="005C2F44" w:rsidRPr="003B5C2A" w:rsidRDefault="00827B29">
      <w:pPr>
        <w:spacing w:after="0" w:line="259" w:lineRule="auto"/>
        <w:ind w:left="106" w:right="0" w:firstLine="0"/>
        <w:jc w:val="left"/>
        <w:rPr>
          <w:lang w:val="uk-UA"/>
        </w:rPr>
      </w:pPr>
      <w:r w:rsidRPr="003B5C2A">
        <w:rPr>
          <w:rFonts w:ascii="Book Antiqua" w:eastAsia="Book Antiqua" w:hAnsi="Book Antiqua" w:cs="Book Antiqua"/>
          <w:lang w:val="uk-UA"/>
        </w:rPr>
        <w:t xml:space="preserve"> </w:t>
      </w:r>
    </w:p>
    <w:p w:rsidR="005C2F44" w:rsidRPr="003B5C2A" w:rsidRDefault="00827B29">
      <w:pPr>
        <w:spacing w:after="0" w:line="259" w:lineRule="auto"/>
        <w:ind w:left="0" w:right="0" w:firstLine="0"/>
        <w:jc w:val="center"/>
        <w:rPr>
          <w:lang w:val="uk-UA"/>
        </w:rPr>
      </w:pPr>
      <w:r w:rsidRPr="003B5C2A">
        <w:rPr>
          <w:rFonts w:ascii="Book Antiqua" w:eastAsia="Book Antiqua" w:hAnsi="Book Antiqua" w:cs="Book Antiqua"/>
          <w:lang w:val="uk-UA"/>
        </w:rPr>
        <w:t xml:space="preserve"> </w:t>
      </w:r>
    </w:p>
    <w:p w:rsidR="005C2F44" w:rsidRPr="003B5C2A" w:rsidRDefault="00827B29">
      <w:pPr>
        <w:spacing w:after="0" w:line="259" w:lineRule="auto"/>
        <w:ind w:left="0" w:right="0" w:firstLine="0"/>
        <w:jc w:val="center"/>
        <w:rPr>
          <w:lang w:val="uk-UA"/>
        </w:rPr>
      </w:pPr>
      <w:r w:rsidRPr="003B5C2A">
        <w:rPr>
          <w:rFonts w:ascii="Book Antiqua" w:eastAsia="Book Antiqua" w:hAnsi="Book Antiqua" w:cs="Book Antiqua"/>
          <w:lang w:val="uk-UA"/>
        </w:rPr>
        <w:t xml:space="preserve"> </w:t>
      </w:r>
    </w:p>
    <w:p w:rsidR="00E42549" w:rsidRPr="003B5C2A" w:rsidRDefault="00E42549">
      <w:pPr>
        <w:spacing w:after="0" w:line="259" w:lineRule="auto"/>
        <w:ind w:left="0" w:right="0" w:firstLine="0"/>
        <w:jc w:val="center"/>
        <w:rPr>
          <w:rFonts w:ascii="Book Antiqua" w:eastAsia="Book Antiqua" w:hAnsi="Book Antiqua" w:cs="Book Antiqua"/>
          <w:lang w:val="uk-UA"/>
        </w:rPr>
      </w:pPr>
    </w:p>
    <w:p w:rsidR="00E42549" w:rsidRPr="003B5C2A" w:rsidRDefault="00E42549">
      <w:pPr>
        <w:spacing w:after="0" w:line="259" w:lineRule="auto"/>
        <w:ind w:left="0" w:right="0" w:firstLine="0"/>
        <w:jc w:val="center"/>
        <w:rPr>
          <w:rFonts w:ascii="Book Antiqua" w:eastAsia="Book Antiqua" w:hAnsi="Book Antiqua" w:cs="Book Antiqua"/>
          <w:lang w:val="uk-UA"/>
        </w:rPr>
      </w:pPr>
    </w:p>
    <w:p w:rsidR="005C2F44" w:rsidRPr="003B5C2A" w:rsidRDefault="00827B29">
      <w:pPr>
        <w:spacing w:after="0" w:line="259" w:lineRule="auto"/>
        <w:ind w:left="0" w:right="0" w:firstLine="0"/>
        <w:jc w:val="center"/>
        <w:rPr>
          <w:lang w:val="uk-UA"/>
        </w:rPr>
      </w:pPr>
      <w:r w:rsidRPr="003B5C2A">
        <w:rPr>
          <w:rFonts w:ascii="Book Antiqua" w:eastAsia="Book Antiqua" w:hAnsi="Book Antiqua" w:cs="Book Antiqua"/>
          <w:lang w:val="uk-UA"/>
        </w:rPr>
        <w:t xml:space="preserve"> </w:t>
      </w:r>
    </w:p>
    <w:p w:rsidR="005C2F44" w:rsidRPr="003B5C2A" w:rsidRDefault="00827B29">
      <w:pPr>
        <w:spacing w:after="5" w:line="237" w:lineRule="auto"/>
        <w:ind w:left="106" w:right="5045" w:firstLine="0"/>
        <w:jc w:val="left"/>
        <w:rPr>
          <w:lang w:val="uk-UA"/>
        </w:rPr>
      </w:pPr>
      <w:r w:rsidRPr="003B5C2A">
        <w:rPr>
          <w:rFonts w:ascii="Book Antiqua" w:eastAsia="Book Antiqua" w:hAnsi="Book Antiqua" w:cs="Book Antiqua"/>
          <w:lang w:val="uk-UA"/>
        </w:rPr>
        <w:t xml:space="preserve">  </w:t>
      </w:r>
    </w:p>
    <w:p w:rsidR="005C2F44" w:rsidRPr="003B5C2A" w:rsidRDefault="00827B29">
      <w:pPr>
        <w:spacing w:after="0" w:line="259" w:lineRule="auto"/>
        <w:ind w:left="0" w:right="58" w:firstLine="0"/>
        <w:jc w:val="center"/>
        <w:rPr>
          <w:lang w:val="uk-UA"/>
        </w:rPr>
      </w:pPr>
      <w:r w:rsidRPr="003B5C2A">
        <w:rPr>
          <w:sz w:val="24"/>
          <w:lang w:val="uk-UA"/>
        </w:rPr>
        <w:t>м. Київ – 20</w:t>
      </w:r>
      <w:r w:rsidR="00E42549" w:rsidRPr="003B5C2A">
        <w:rPr>
          <w:sz w:val="24"/>
          <w:lang w:val="uk-UA"/>
        </w:rPr>
        <w:t>21</w:t>
      </w:r>
      <w:r w:rsidRPr="003B5C2A">
        <w:rPr>
          <w:sz w:val="24"/>
          <w:lang w:val="uk-UA"/>
        </w:rPr>
        <w:t xml:space="preserve"> рік </w:t>
      </w:r>
    </w:p>
    <w:p w:rsidR="005C2F44" w:rsidRPr="003B5C2A" w:rsidRDefault="00827B29">
      <w:pPr>
        <w:spacing w:after="0" w:line="259" w:lineRule="auto"/>
        <w:ind w:left="43" w:right="0" w:firstLine="0"/>
        <w:jc w:val="left"/>
        <w:rPr>
          <w:lang w:val="uk-UA"/>
        </w:rPr>
      </w:pPr>
      <w:r w:rsidRPr="003B5C2A">
        <w:rPr>
          <w:b/>
          <w:lang w:val="uk-UA"/>
        </w:rPr>
        <w:t xml:space="preserve"> </w:t>
      </w:r>
    </w:p>
    <w:p w:rsidR="005C2F44" w:rsidRPr="003B5C2A" w:rsidRDefault="00827B29">
      <w:pPr>
        <w:spacing w:line="259" w:lineRule="auto"/>
        <w:ind w:left="16" w:right="358"/>
        <w:jc w:val="center"/>
        <w:rPr>
          <w:lang w:val="uk-UA"/>
        </w:rPr>
      </w:pPr>
      <w:r w:rsidRPr="003B5C2A">
        <w:rPr>
          <w:b/>
          <w:lang w:val="uk-UA"/>
        </w:rPr>
        <w:lastRenderedPageBreak/>
        <w:t>1.</w:t>
      </w:r>
      <w:r w:rsidRPr="003B5C2A">
        <w:rPr>
          <w:rFonts w:ascii="Arial" w:eastAsia="Arial" w:hAnsi="Arial" w:cs="Arial"/>
          <w:b/>
          <w:lang w:val="uk-UA"/>
        </w:rPr>
        <w:t xml:space="preserve"> </w:t>
      </w:r>
      <w:r w:rsidRPr="003B5C2A">
        <w:rPr>
          <w:b/>
          <w:u w:val="single" w:color="000000"/>
          <w:lang w:val="uk-UA"/>
        </w:rPr>
        <w:t>ЗАГАЛЬНІ ПОЛОЖЕННЯ</w:t>
      </w:r>
      <w:r w:rsidRPr="003B5C2A">
        <w:rPr>
          <w:b/>
          <w:lang w:val="uk-UA"/>
        </w:rPr>
        <w:t xml:space="preserve"> </w:t>
      </w:r>
    </w:p>
    <w:p w:rsidR="005C2F44" w:rsidRPr="003B5C2A" w:rsidRDefault="00827B29" w:rsidP="00E42549">
      <w:pPr>
        <w:pStyle w:val="1"/>
        <w:ind w:left="43" w:right="0"/>
        <w:jc w:val="both"/>
        <w:rPr>
          <w:b w:val="0"/>
          <w:lang w:val="uk-UA"/>
        </w:rPr>
      </w:pPr>
      <w:r w:rsidRPr="003B5C2A">
        <w:rPr>
          <w:b w:val="0"/>
          <w:lang w:val="uk-UA"/>
        </w:rPr>
        <w:t xml:space="preserve">1.1. </w:t>
      </w:r>
      <w:r w:rsidRPr="003B5C2A">
        <w:rPr>
          <w:lang w:val="uk-UA"/>
        </w:rPr>
        <w:t xml:space="preserve">ТОВАРИСТВО З ОБМЕЖЕНОЮ ВІДПОВІДАЛЬНІСТЮ </w:t>
      </w:r>
      <w:r w:rsidRPr="003B5C2A">
        <w:rPr>
          <w:sz w:val="24"/>
          <w:lang w:val="uk-UA"/>
        </w:rPr>
        <w:t>«ФІНАНСОВА КО</w:t>
      </w:r>
      <w:bookmarkStart w:id="0" w:name="_GoBack"/>
      <w:bookmarkEnd w:id="0"/>
      <w:r w:rsidRPr="003B5C2A">
        <w:rPr>
          <w:sz w:val="24"/>
          <w:lang w:val="uk-UA"/>
        </w:rPr>
        <w:t xml:space="preserve">МПАНІЯ </w:t>
      </w:r>
      <w:r w:rsidR="00E42549" w:rsidRPr="003B5C2A">
        <w:rPr>
          <w:sz w:val="24"/>
          <w:lang w:val="uk-UA"/>
        </w:rPr>
        <w:t>«</w:t>
      </w:r>
      <w:r w:rsidR="00E42549" w:rsidRPr="00574DF6">
        <w:rPr>
          <w:sz w:val="24"/>
          <w:lang w:val="uk-UA"/>
        </w:rPr>
        <w:t>А</w:t>
      </w:r>
      <w:r w:rsidR="00E42549" w:rsidRPr="003B5C2A">
        <w:rPr>
          <w:sz w:val="24"/>
          <w:lang w:val="uk-UA"/>
        </w:rPr>
        <w:t xml:space="preserve"> ФІНАНС» </w:t>
      </w:r>
      <w:r w:rsidR="00E42549" w:rsidRPr="003B5C2A">
        <w:rPr>
          <w:lang w:val="uk-UA"/>
        </w:rPr>
        <w:t xml:space="preserve">(надалі - Товариство або </w:t>
      </w:r>
      <w:proofErr w:type="spellStart"/>
      <w:r w:rsidR="00E42549" w:rsidRPr="003B5C2A">
        <w:rPr>
          <w:lang w:val="uk-UA"/>
        </w:rPr>
        <w:t>Кредитодавець</w:t>
      </w:r>
      <w:proofErr w:type="spellEnd"/>
      <w:r w:rsidR="00E42549" w:rsidRPr="003B5C2A">
        <w:rPr>
          <w:lang w:val="uk-UA"/>
        </w:rPr>
        <w:t xml:space="preserve">) </w:t>
      </w:r>
      <w:r w:rsidR="00E42549" w:rsidRPr="003B5C2A">
        <w:rPr>
          <w:b w:val="0"/>
          <w:lang w:val="uk-UA"/>
        </w:rPr>
        <w:t>у своїй діяльності при наданні коштів у позику, в тому числі і на умовах фінансового кредиту дотримується цих Правил, що регулюють порядок надання фінансової послуги.</w:t>
      </w:r>
    </w:p>
    <w:p w:rsidR="005C2F44" w:rsidRPr="003B5C2A" w:rsidRDefault="00827B29">
      <w:pPr>
        <w:ind w:left="62" w:right="47"/>
        <w:rPr>
          <w:lang w:val="uk-UA"/>
        </w:rPr>
      </w:pPr>
      <w:r w:rsidRPr="003B5C2A">
        <w:rPr>
          <w:lang w:val="uk-UA"/>
        </w:rPr>
        <w:t>1.2. Правилами визначаються: умови та порядок укладання договорів; види фінансових кредитів та порядок їх наданням; нарахування процентів за користування кредитом; порядок зберігання договорів та інших документів; порядок доступу до документів та іншої інформації, пов’язаної з наданням фінансових кредитів, та систему захисту інформації; порядок проведення внутрішнього контролю щодо дотримання законодавства та внутрішніх регламентуючих документів при здійсненні операцій з надання фінансових кредитів; відповідальність посадових осіб, до посадових обов’язків яких належать безпосередня робота з клієнтами, укладання та виконання договорів; порядок</w:t>
      </w:r>
      <w:r w:rsidR="00E42549" w:rsidRPr="003B5C2A">
        <w:rPr>
          <w:lang w:val="uk-UA"/>
        </w:rPr>
        <w:t xml:space="preserve"> моніторингу наданих кредитів. </w:t>
      </w:r>
    </w:p>
    <w:p w:rsidR="005C2F44" w:rsidRPr="003B5C2A" w:rsidRDefault="005C2F44">
      <w:pPr>
        <w:spacing w:after="0" w:line="259" w:lineRule="auto"/>
        <w:ind w:left="43" w:right="0" w:firstLine="0"/>
        <w:jc w:val="left"/>
        <w:rPr>
          <w:lang w:val="uk-UA"/>
        </w:rPr>
      </w:pPr>
    </w:p>
    <w:p w:rsidR="005C2F44" w:rsidRPr="003B5C2A" w:rsidRDefault="00827B29">
      <w:pPr>
        <w:pStyle w:val="2"/>
        <w:ind w:left="16" w:right="5"/>
        <w:rPr>
          <w:lang w:val="uk-UA"/>
        </w:rPr>
      </w:pPr>
      <w:r w:rsidRPr="003B5C2A">
        <w:rPr>
          <w:u w:val="none"/>
          <w:lang w:val="uk-UA"/>
        </w:rPr>
        <w:t>2.</w:t>
      </w:r>
      <w:r w:rsidRPr="003B5C2A">
        <w:rPr>
          <w:rFonts w:ascii="Arial" w:eastAsia="Arial" w:hAnsi="Arial" w:cs="Arial"/>
          <w:u w:val="none"/>
          <w:lang w:val="uk-UA"/>
        </w:rPr>
        <w:t xml:space="preserve"> </w:t>
      </w:r>
      <w:r w:rsidRPr="003B5C2A">
        <w:rPr>
          <w:lang w:val="uk-UA"/>
        </w:rPr>
        <w:t>УМОВИ ТА ПОРЯДОК УКЛАДАННЯ ДОГОВОРІВ</w:t>
      </w:r>
      <w:r w:rsidRPr="003B5C2A">
        <w:rPr>
          <w:u w:val="none"/>
          <w:lang w:val="uk-UA"/>
        </w:rPr>
        <w:t xml:space="preserve"> </w:t>
      </w:r>
    </w:p>
    <w:p w:rsidR="005C2F44" w:rsidRPr="003B5C2A" w:rsidRDefault="00827B29" w:rsidP="005947AB">
      <w:pPr>
        <w:ind w:left="0" w:right="47" w:firstLine="0"/>
        <w:rPr>
          <w:lang w:val="uk-UA"/>
        </w:rPr>
      </w:pPr>
      <w:r w:rsidRPr="003B5C2A">
        <w:rPr>
          <w:lang w:val="uk-UA"/>
        </w:rPr>
        <w:t>2.1.</w:t>
      </w:r>
      <w:r w:rsidRPr="003B5C2A">
        <w:rPr>
          <w:rFonts w:ascii="Arial" w:eastAsia="Arial" w:hAnsi="Arial" w:cs="Arial"/>
          <w:lang w:val="uk-UA"/>
        </w:rPr>
        <w:t xml:space="preserve"> </w:t>
      </w:r>
      <w:r w:rsidRPr="003B5C2A">
        <w:rPr>
          <w:lang w:val="uk-UA"/>
        </w:rPr>
        <w:t xml:space="preserve">Надання фінансових кредитів здійснюється на умовах їх платності (включно з усіма виплатами Товариства), шляхом укладення Договору про надання коштів у позику, в тому числі і на умовах фінансового кредиту (надалі – Договір про надання фінансового кредиту або Договір). </w:t>
      </w:r>
    </w:p>
    <w:p w:rsidR="005C2F44" w:rsidRPr="003B5C2A" w:rsidRDefault="00827B29" w:rsidP="005947AB">
      <w:pPr>
        <w:ind w:left="0" w:right="47" w:firstLine="0"/>
        <w:rPr>
          <w:lang w:val="uk-UA"/>
        </w:rPr>
      </w:pPr>
      <w:r w:rsidRPr="003B5C2A">
        <w:rPr>
          <w:lang w:val="uk-UA"/>
        </w:rPr>
        <w:t>2.2. Договір з фізичною особою</w:t>
      </w:r>
      <w:r w:rsidR="005947AB" w:rsidRPr="003B5C2A">
        <w:rPr>
          <w:lang w:val="uk-UA"/>
        </w:rPr>
        <w:t xml:space="preserve"> укладається з врахуванням</w:t>
      </w:r>
      <w:r w:rsidRPr="003B5C2A">
        <w:rPr>
          <w:lang w:val="uk-UA"/>
        </w:rPr>
        <w:t xml:space="preserve"> </w:t>
      </w:r>
      <w:r w:rsidR="005947AB" w:rsidRPr="003B5C2A">
        <w:rPr>
          <w:lang w:val="uk-UA"/>
        </w:rPr>
        <w:t xml:space="preserve">Закону України «Про споживче кредитування» та </w:t>
      </w:r>
      <w:r w:rsidRPr="003B5C2A">
        <w:rPr>
          <w:lang w:val="uk-UA"/>
        </w:rPr>
        <w:t xml:space="preserve">повинен містити наступні умови: </w:t>
      </w:r>
    </w:p>
    <w:p w:rsidR="005C2F44" w:rsidRPr="003B5C2A" w:rsidRDefault="00827B29" w:rsidP="005947AB">
      <w:pPr>
        <w:numPr>
          <w:ilvl w:val="0"/>
          <w:numId w:val="1"/>
        </w:numPr>
        <w:tabs>
          <w:tab w:val="left" w:pos="284"/>
        </w:tabs>
        <w:ind w:left="0" w:right="47" w:firstLine="0"/>
        <w:rPr>
          <w:lang w:val="uk-UA"/>
        </w:rPr>
      </w:pPr>
      <w:r w:rsidRPr="003B5C2A">
        <w:rPr>
          <w:lang w:val="uk-UA"/>
        </w:rPr>
        <w:t xml:space="preserve">найменування та місцезнаходження </w:t>
      </w:r>
      <w:proofErr w:type="spellStart"/>
      <w:r w:rsidRPr="003B5C2A">
        <w:rPr>
          <w:lang w:val="uk-UA"/>
        </w:rPr>
        <w:t>кредитодавця</w:t>
      </w:r>
      <w:proofErr w:type="spellEnd"/>
      <w:r w:rsidRPr="003B5C2A">
        <w:rPr>
          <w:lang w:val="uk-UA"/>
        </w:rPr>
        <w:t xml:space="preserve"> та кредитного посередника (за наявності), прізвище, ім’я, по батькові та місце проживання споживача (позичальника); </w:t>
      </w:r>
    </w:p>
    <w:p w:rsidR="005C2F44" w:rsidRPr="003B5C2A" w:rsidRDefault="00827B29" w:rsidP="005947AB">
      <w:pPr>
        <w:numPr>
          <w:ilvl w:val="0"/>
          <w:numId w:val="1"/>
        </w:numPr>
        <w:tabs>
          <w:tab w:val="left" w:pos="284"/>
        </w:tabs>
        <w:ind w:left="0" w:right="47" w:firstLine="0"/>
        <w:rPr>
          <w:lang w:val="uk-UA"/>
        </w:rPr>
      </w:pPr>
      <w:r w:rsidRPr="003B5C2A">
        <w:rPr>
          <w:lang w:val="uk-UA"/>
        </w:rPr>
        <w:t xml:space="preserve">тип кредиту (кредит, кредитна лінія, кредитування рахунку тощо), мета отримання кредиту; </w:t>
      </w:r>
    </w:p>
    <w:p w:rsidR="005C2F44" w:rsidRPr="003B5C2A" w:rsidRDefault="00827B29" w:rsidP="005947AB">
      <w:pPr>
        <w:numPr>
          <w:ilvl w:val="0"/>
          <w:numId w:val="1"/>
        </w:numPr>
        <w:tabs>
          <w:tab w:val="left" w:pos="284"/>
        </w:tabs>
        <w:ind w:left="0" w:right="47" w:firstLine="0"/>
        <w:rPr>
          <w:lang w:val="uk-UA"/>
        </w:rPr>
      </w:pPr>
      <w:r w:rsidRPr="003B5C2A">
        <w:rPr>
          <w:lang w:val="uk-UA"/>
        </w:rPr>
        <w:t xml:space="preserve">загальний розмір наданого кредиту; </w:t>
      </w:r>
    </w:p>
    <w:p w:rsidR="005C2F44" w:rsidRPr="003B5C2A" w:rsidRDefault="00827B29" w:rsidP="005947AB">
      <w:pPr>
        <w:numPr>
          <w:ilvl w:val="0"/>
          <w:numId w:val="1"/>
        </w:numPr>
        <w:tabs>
          <w:tab w:val="left" w:pos="284"/>
        </w:tabs>
        <w:ind w:left="0" w:right="47" w:firstLine="0"/>
        <w:rPr>
          <w:lang w:val="uk-UA"/>
        </w:rPr>
      </w:pPr>
      <w:r w:rsidRPr="003B5C2A">
        <w:rPr>
          <w:lang w:val="uk-UA"/>
        </w:rPr>
        <w:t xml:space="preserve">порядок та умови надання кредиту; </w:t>
      </w:r>
    </w:p>
    <w:p w:rsidR="005C2F44" w:rsidRPr="003B5C2A" w:rsidRDefault="00827B29" w:rsidP="005947AB">
      <w:pPr>
        <w:numPr>
          <w:ilvl w:val="0"/>
          <w:numId w:val="1"/>
        </w:numPr>
        <w:tabs>
          <w:tab w:val="left" w:pos="284"/>
        </w:tabs>
        <w:ind w:left="0" w:right="47" w:firstLine="0"/>
        <w:rPr>
          <w:lang w:val="uk-UA"/>
        </w:rPr>
      </w:pPr>
      <w:r w:rsidRPr="003B5C2A">
        <w:rPr>
          <w:lang w:val="uk-UA"/>
        </w:rPr>
        <w:t xml:space="preserve">строк, на який надається кредит; </w:t>
      </w:r>
    </w:p>
    <w:p w:rsidR="005C2F44" w:rsidRPr="003B5C2A" w:rsidRDefault="00827B29" w:rsidP="005947AB">
      <w:pPr>
        <w:numPr>
          <w:ilvl w:val="0"/>
          <w:numId w:val="1"/>
        </w:numPr>
        <w:tabs>
          <w:tab w:val="left" w:pos="284"/>
        </w:tabs>
        <w:ind w:left="0" w:right="47" w:firstLine="0"/>
        <w:rPr>
          <w:lang w:val="uk-UA"/>
        </w:rPr>
      </w:pPr>
      <w:r w:rsidRPr="003B5C2A">
        <w:rPr>
          <w:lang w:val="uk-UA"/>
        </w:rPr>
        <w:t xml:space="preserve">необхідність укладення договорів щодо додаткових чи супутніх послуг третіх осіб, пов’язаних з отриманням, обслуговуванням та поверненням кредиту (за наявності); </w:t>
      </w:r>
    </w:p>
    <w:p w:rsidR="005947AB" w:rsidRPr="003B5C2A" w:rsidRDefault="00827B29" w:rsidP="005947AB">
      <w:pPr>
        <w:numPr>
          <w:ilvl w:val="0"/>
          <w:numId w:val="1"/>
        </w:numPr>
        <w:tabs>
          <w:tab w:val="left" w:pos="284"/>
        </w:tabs>
        <w:ind w:left="0" w:right="47" w:firstLine="0"/>
        <w:rPr>
          <w:lang w:val="uk-UA"/>
        </w:rPr>
      </w:pPr>
      <w:r w:rsidRPr="003B5C2A">
        <w:rPr>
          <w:lang w:val="uk-UA"/>
        </w:rPr>
        <w:t xml:space="preserve">види забезпечення наданого кредиту (якщо кредит надається за умови отримання забезпечення); </w:t>
      </w:r>
    </w:p>
    <w:p w:rsidR="005C2F44" w:rsidRPr="003B5C2A" w:rsidRDefault="00827B29" w:rsidP="005947AB">
      <w:pPr>
        <w:numPr>
          <w:ilvl w:val="0"/>
          <w:numId w:val="1"/>
        </w:numPr>
        <w:tabs>
          <w:tab w:val="left" w:pos="284"/>
        </w:tabs>
        <w:ind w:left="0" w:right="47" w:firstLine="0"/>
        <w:rPr>
          <w:lang w:val="uk-UA"/>
        </w:rPr>
      </w:pPr>
      <w:r w:rsidRPr="003B5C2A">
        <w:rPr>
          <w:lang w:val="uk-UA"/>
        </w:rPr>
        <w:t xml:space="preserve">процентна ставка за кредитом, її тип (фіксована чи змінювана), порядок її обчислення, у тому числі порядок зміни, та сплати процентів; </w:t>
      </w:r>
    </w:p>
    <w:p w:rsidR="005C2F44" w:rsidRPr="003B5C2A" w:rsidRDefault="00827B29" w:rsidP="005947AB">
      <w:pPr>
        <w:numPr>
          <w:ilvl w:val="0"/>
          <w:numId w:val="2"/>
        </w:numPr>
        <w:tabs>
          <w:tab w:val="left" w:pos="284"/>
        </w:tabs>
        <w:ind w:left="0" w:right="47" w:firstLine="0"/>
        <w:rPr>
          <w:lang w:val="uk-UA"/>
        </w:rPr>
      </w:pPr>
      <w:r w:rsidRPr="003B5C2A">
        <w:rPr>
          <w:lang w:val="uk-UA"/>
        </w:rPr>
        <w:t xml:space="preserve">реальна річна процентна ставка та загальна вартість кредиту для споживача на дату укладення договору про споживчий кредит. Усі припущення, використані для обчислення такої ставки, повинні бути зазначені; </w:t>
      </w:r>
    </w:p>
    <w:p w:rsidR="005947AB" w:rsidRPr="003B5C2A" w:rsidRDefault="00827B29" w:rsidP="005947AB">
      <w:pPr>
        <w:numPr>
          <w:ilvl w:val="0"/>
          <w:numId w:val="2"/>
        </w:numPr>
        <w:tabs>
          <w:tab w:val="left" w:pos="426"/>
        </w:tabs>
        <w:ind w:left="0" w:right="47" w:firstLine="0"/>
        <w:rPr>
          <w:lang w:val="uk-UA"/>
        </w:rPr>
      </w:pPr>
      <w:r w:rsidRPr="003B5C2A">
        <w:rPr>
          <w:lang w:val="uk-UA"/>
        </w:rPr>
        <w:t xml:space="preserve">порядок повернення кредиту та сплати процентів за користування споживчим кредитом, включно із кількістю платежів, їх розміром та періодичністю внесення, у вигляді графіка платежів (у разі кредитування у вигляді кредитування рахунку, кредитної лінії графік платежів може не надаватися); </w:t>
      </w:r>
    </w:p>
    <w:p w:rsidR="005C2F44" w:rsidRPr="003B5C2A" w:rsidRDefault="00827B29" w:rsidP="005947AB">
      <w:pPr>
        <w:numPr>
          <w:ilvl w:val="0"/>
          <w:numId w:val="2"/>
        </w:numPr>
        <w:tabs>
          <w:tab w:val="left" w:pos="426"/>
        </w:tabs>
        <w:ind w:left="0" w:right="47" w:firstLine="0"/>
        <w:rPr>
          <w:lang w:val="uk-UA"/>
        </w:rPr>
      </w:pPr>
      <w:r w:rsidRPr="003B5C2A">
        <w:rPr>
          <w:lang w:val="uk-UA"/>
        </w:rPr>
        <w:t xml:space="preserve">інформація про наслідки прострочення виконання зобов’язань зі сплати платежів, у тому числі розмір неустойки, процентної ставки, інших платежів, які застосовуються чи стягуються при невиконанні зобов’язання за договором про споживчий кредит; </w:t>
      </w:r>
    </w:p>
    <w:p w:rsidR="005C2F44" w:rsidRPr="003B5C2A" w:rsidRDefault="00827B29" w:rsidP="005947AB">
      <w:pPr>
        <w:numPr>
          <w:ilvl w:val="0"/>
          <w:numId w:val="3"/>
        </w:numPr>
        <w:tabs>
          <w:tab w:val="left" w:pos="284"/>
          <w:tab w:val="left" w:pos="426"/>
        </w:tabs>
        <w:ind w:left="0" w:right="47" w:firstLine="0"/>
        <w:rPr>
          <w:lang w:val="uk-UA"/>
        </w:rPr>
      </w:pPr>
      <w:r w:rsidRPr="003B5C2A">
        <w:rPr>
          <w:lang w:val="uk-UA"/>
        </w:rPr>
        <w:t xml:space="preserve">порядок та умови відмови від надання та одержання кредиту; </w:t>
      </w:r>
    </w:p>
    <w:p w:rsidR="005C2F44" w:rsidRPr="003B5C2A" w:rsidRDefault="00827B29" w:rsidP="005947AB">
      <w:pPr>
        <w:numPr>
          <w:ilvl w:val="0"/>
          <w:numId w:val="3"/>
        </w:numPr>
        <w:tabs>
          <w:tab w:val="left" w:pos="284"/>
          <w:tab w:val="left" w:pos="426"/>
        </w:tabs>
        <w:ind w:left="0" w:right="47" w:firstLine="0"/>
        <w:rPr>
          <w:lang w:val="uk-UA"/>
        </w:rPr>
      </w:pPr>
      <w:r w:rsidRPr="003B5C2A">
        <w:rPr>
          <w:lang w:val="uk-UA"/>
        </w:rPr>
        <w:t xml:space="preserve">порядок дострокового повернення кредиту; </w:t>
      </w:r>
    </w:p>
    <w:p w:rsidR="005C2F44" w:rsidRPr="003B5C2A" w:rsidRDefault="00827B29" w:rsidP="005947AB">
      <w:pPr>
        <w:numPr>
          <w:ilvl w:val="0"/>
          <w:numId w:val="3"/>
        </w:numPr>
        <w:tabs>
          <w:tab w:val="left" w:pos="284"/>
          <w:tab w:val="left" w:pos="426"/>
        </w:tabs>
        <w:ind w:left="0" w:right="47" w:firstLine="0"/>
        <w:rPr>
          <w:lang w:val="uk-UA"/>
        </w:rPr>
      </w:pPr>
      <w:r w:rsidRPr="003B5C2A">
        <w:rPr>
          <w:lang w:val="uk-UA"/>
        </w:rPr>
        <w:t xml:space="preserve">відповідальність сторін за порушення умов договору; </w:t>
      </w:r>
    </w:p>
    <w:p w:rsidR="005C2F44" w:rsidRPr="003B5C2A" w:rsidRDefault="00827B29" w:rsidP="005947AB">
      <w:pPr>
        <w:tabs>
          <w:tab w:val="left" w:pos="284"/>
          <w:tab w:val="left" w:pos="426"/>
        </w:tabs>
        <w:ind w:left="0" w:right="47" w:firstLine="0"/>
        <w:rPr>
          <w:lang w:val="uk-UA"/>
        </w:rPr>
      </w:pPr>
      <w:r w:rsidRPr="003B5C2A">
        <w:rPr>
          <w:lang w:val="uk-UA"/>
        </w:rPr>
        <w:t xml:space="preserve">15)підтвердження, що інформація, зазначена в частині другій статті 12 Закону України «Про фінансові послуги та державне регулювання ринків фінансових послуг» та частинах другій та третій статті 9 Закону України «Про споживче кредитування», у письмовій формі (у паперовому вигляді або в електронному вигляді з накладенням електронних підписів, електронних цифрових підписів, інших аналогів власноручних підписів (печаток) сторін у порядку, визначеному законодавством) надана клієнту (споживач/позичальник); </w:t>
      </w:r>
    </w:p>
    <w:p w:rsidR="005C2F44" w:rsidRPr="003B5C2A" w:rsidRDefault="00827B29" w:rsidP="005947AB">
      <w:pPr>
        <w:numPr>
          <w:ilvl w:val="0"/>
          <w:numId w:val="4"/>
        </w:numPr>
        <w:tabs>
          <w:tab w:val="left" w:pos="284"/>
          <w:tab w:val="left" w:pos="426"/>
        </w:tabs>
        <w:ind w:left="0" w:right="47" w:firstLine="0"/>
        <w:rPr>
          <w:lang w:val="uk-UA"/>
        </w:rPr>
      </w:pPr>
      <w:r w:rsidRPr="003B5C2A">
        <w:rPr>
          <w:lang w:val="uk-UA"/>
        </w:rPr>
        <w:t>графік платежів («графік платежів»</w:t>
      </w:r>
      <w:r w:rsidR="005947AB" w:rsidRPr="003B5C2A">
        <w:rPr>
          <w:lang w:val="uk-UA"/>
        </w:rPr>
        <w:t xml:space="preserve"> - Додаток №1 до Договору</w:t>
      </w:r>
      <w:r w:rsidRPr="003B5C2A">
        <w:rPr>
          <w:lang w:val="uk-UA"/>
        </w:rPr>
        <w:t xml:space="preserve">); </w:t>
      </w:r>
    </w:p>
    <w:p w:rsidR="005C2F44" w:rsidRPr="003B5C2A" w:rsidRDefault="00827B29" w:rsidP="005947AB">
      <w:pPr>
        <w:numPr>
          <w:ilvl w:val="0"/>
          <w:numId w:val="4"/>
        </w:numPr>
        <w:tabs>
          <w:tab w:val="left" w:pos="284"/>
          <w:tab w:val="left" w:pos="426"/>
        </w:tabs>
        <w:ind w:left="0" w:right="47" w:firstLine="0"/>
        <w:rPr>
          <w:lang w:val="uk-UA"/>
        </w:rPr>
      </w:pPr>
      <w:r w:rsidRPr="003B5C2A">
        <w:rPr>
          <w:lang w:val="uk-UA"/>
        </w:rPr>
        <w:t>ознайомлення з Правилами надання коштів у позику, в тому числі і на умовах фін</w:t>
      </w:r>
      <w:r w:rsidR="005947AB" w:rsidRPr="003B5C2A">
        <w:rPr>
          <w:lang w:val="uk-UA"/>
        </w:rPr>
        <w:t>ансового кредиту в Товаристві;</w:t>
      </w:r>
    </w:p>
    <w:p w:rsidR="005C2F44" w:rsidRPr="003B5C2A" w:rsidRDefault="005947AB" w:rsidP="005947AB">
      <w:pPr>
        <w:numPr>
          <w:ilvl w:val="0"/>
          <w:numId w:val="4"/>
        </w:numPr>
        <w:tabs>
          <w:tab w:val="left" w:pos="284"/>
          <w:tab w:val="left" w:pos="426"/>
        </w:tabs>
        <w:ind w:left="0" w:right="47" w:firstLine="0"/>
        <w:rPr>
          <w:lang w:val="uk-UA"/>
        </w:rPr>
      </w:pPr>
      <w:r w:rsidRPr="003B5C2A">
        <w:rPr>
          <w:lang w:val="uk-UA"/>
        </w:rPr>
        <w:t>підписи сторін;</w:t>
      </w:r>
    </w:p>
    <w:p w:rsidR="005C2F44" w:rsidRPr="003B5C2A" w:rsidRDefault="00827B29" w:rsidP="005947AB">
      <w:pPr>
        <w:tabs>
          <w:tab w:val="left" w:pos="284"/>
          <w:tab w:val="left" w:pos="426"/>
        </w:tabs>
        <w:ind w:left="0" w:right="47" w:firstLine="0"/>
        <w:rPr>
          <w:lang w:val="uk-UA"/>
        </w:rPr>
      </w:pPr>
      <w:r w:rsidRPr="003B5C2A">
        <w:rPr>
          <w:lang w:val="uk-UA"/>
        </w:rPr>
        <w:t>19)</w:t>
      </w:r>
      <w:r w:rsidR="005947AB" w:rsidRPr="003B5C2A">
        <w:rPr>
          <w:lang w:val="uk-UA"/>
        </w:rPr>
        <w:t xml:space="preserve"> </w:t>
      </w:r>
      <w:r w:rsidRPr="003B5C2A">
        <w:rPr>
          <w:lang w:val="uk-UA"/>
        </w:rPr>
        <w:t xml:space="preserve">інші умови за згодою сторін. </w:t>
      </w:r>
    </w:p>
    <w:p w:rsidR="005C2F44" w:rsidRPr="003B5C2A" w:rsidRDefault="00827B29">
      <w:pPr>
        <w:ind w:left="62" w:right="47"/>
        <w:rPr>
          <w:lang w:val="uk-UA"/>
        </w:rPr>
      </w:pPr>
      <w:r w:rsidRPr="003B5C2A">
        <w:rPr>
          <w:lang w:val="uk-UA"/>
        </w:rPr>
        <w:t>2.3.</w:t>
      </w:r>
      <w:r w:rsidRPr="003B5C2A">
        <w:rPr>
          <w:rFonts w:ascii="Arial" w:eastAsia="Arial" w:hAnsi="Arial" w:cs="Arial"/>
          <w:lang w:val="uk-UA"/>
        </w:rPr>
        <w:t xml:space="preserve"> </w:t>
      </w:r>
      <w:r w:rsidRPr="003B5C2A">
        <w:rPr>
          <w:lang w:val="uk-UA"/>
        </w:rPr>
        <w:t xml:space="preserve">Договори про надання фінансового кредиту, які укладаються Товариством з юридичними особами з метою надання фінансових послуг повинні містити істотні умови, передбачені цими Правилами. </w:t>
      </w:r>
    </w:p>
    <w:p w:rsidR="005C2F44" w:rsidRPr="003B5C2A" w:rsidRDefault="00827B29">
      <w:pPr>
        <w:ind w:left="62" w:right="47"/>
        <w:rPr>
          <w:lang w:val="uk-UA"/>
        </w:rPr>
      </w:pPr>
      <w:r w:rsidRPr="003B5C2A">
        <w:rPr>
          <w:lang w:val="uk-UA"/>
        </w:rPr>
        <w:t>2.3.1.</w:t>
      </w:r>
      <w:r w:rsidRPr="003B5C2A">
        <w:rPr>
          <w:rFonts w:ascii="Arial" w:eastAsia="Arial" w:hAnsi="Arial" w:cs="Arial"/>
          <w:lang w:val="uk-UA"/>
        </w:rPr>
        <w:t xml:space="preserve"> </w:t>
      </w:r>
      <w:r w:rsidRPr="003B5C2A">
        <w:rPr>
          <w:lang w:val="uk-UA"/>
        </w:rPr>
        <w:t xml:space="preserve">Договір про надання фінансового кредиту з юридичною особою повинен містити наступні умови: </w:t>
      </w:r>
    </w:p>
    <w:p w:rsidR="005C2F44" w:rsidRPr="003B5C2A" w:rsidRDefault="00827B29">
      <w:pPr>
        <w:numPr>
          <w:ilvl w:val="0"/>
          <w:numId w:val="5"/>
        </w:numPr>
        <w:ind w:right="47" w:hanging="624"/>
        <w:rPr>
          <w:lang w:val="uk-UA"/>
        </w:rPr>
      </w:pPr>
      <w:r w:rsidRPr="003B5C2A">
        <w:rPr>
          <w:lang w:val="uk-UA"/>
        </w:rPr>
        <w:t xml:space="preserve">назву документа; </w:t>
      </w:r>
    </w:p>
    <w:p w:rsidR="005C2F44" w:rsidRPr="003B5C2A" w:rsidRDefault="00827B29">
      <w:pPr>
        <w:numPr>
          <w:ilvl w:val="0"/>
          <w:numId w:val="5"/>
        </w:numPr>
        <w:ind w:right="47" w:hanging="624"/>
        <w:rPr>
          <w:lang w:val="uk-UA"/>
        </w:rPr>
      </w:pPr>
      <w:r w:rsidRPr="003B5C2A">
        <w:rPr>
          <w:lang w:val="uk-UA"/>
        </w:rPr>
        <w:lastRenderedPageBreak/>
        <w:t xml:space="preserve">назву, адресу та реквізити Товариства; </w:t>
      </w:r>
    </w:p>
    <w:p w:rsidR="005C2F44" w:rsidRPr="003B5C2A" w:rsidRDefault="00827B29">
      <w:pPr>
        <w:numPr>
          <w:ilvl w:val="0"/>
          <w:numId w:val="5"/>
        </w:numPr>
        <w:ind w:right="47" w:hanging="624"/>
        <w:rPr>
          <w:lang w:val="uk-UA"/>
        </w:rPr>
      </w:pPr>
      <w:r w:rsidRPr="003B5C2A">
        <w:rPr>
          <w:lang w:val="uk-UA"/>
        </w:rPr>
        <w:t xml:space="preserve">найменування, місцезнаходження юридичної особи; </w:t>
      </w:r>
    </w:p>
    <w:p w:rsidR="005C2F44" w:rsidRPr="003B5C2A" w:rsidRDefault="00827B29">
      <w:pPr>
        <w:numPr>
          <w:ilvl w:val="0"/>
          <w:numId w:val="5"/>
        </w:numPr>
        <w:ind w:right="47" w:hanging="624"/>
        <w:rPr>
          <w:lang w:val="uk-UA"/>
        </w:rPr>
      </w:pPr>
      <w:r w:rsidRPr="003B5C2A">
        <w:rPr>
          <w:lang w:val="uk-UA"/>
        </w:rPr>
        <w:t xml:space="preserve">найменування фінансової операції; </w:t>
      </w:r>
    </w:p>
    <w:p w:rsidR="005C2F44" w:rsidRPr="003B5C2A" w:rsidRDefault="00827B29">
      <w:pPr>
        <w:numPr>
          <w:ilvl w:val="0"/>
          <w:numId w:val="5"/>
        </w:numPr>
        <w:ind w:right="47" w:hanging="624"/>
        <w:rPr>
          <w:lang w:val="uk-UA"/>
        </w:rPr>
      </w:pPr>
      <w:r w:rsidRPr="003B5C2A">
        <w:rPr>
          <w:lang w:val="uk-UA"/>
        </w:rPr>
        <w:t xml:space="preserve">розмір фінансового активу, зазначений у грошовому виразі, строки його внесення та умови розрахунків; </w:t>
      </w:r>
    </w:p>
    <w:p w:rsidR="005C2F44" w:rsidRPr="003B5C2A" w:rsidRDefault="00827B29">
      <w:pPr>
        <w:numPr>
          <w:ilvl w:val="0"/>
          <w:numId w:val="5"/>
        </w:numPr>
        <w:ind w:right="47" w:hanging="624"/>
        <w:rPr>
          <w:lang w:val="uk-UA"/>
        </w:rPr>
      </w:pPr>
      <w:r w:rsidRPr="003B5C2A">
        <w:rPr>
          <w:lang w:val="uk-UA"/>
        </w:rPr>
        <w:t xml:space="preserve">строк дії Договору про надання фінансового кредиту; </w:t>
      </w:r>
    </w:p>
    <w:p w:rsidR="005C2F44" w:rsidRPr="003B5C2A" w:rsidRDefault="00827B29">
      <w:pPr>
        <w:numPr>
          <w:ilvl w:val="0"/>
          <w:numId w:val="5"/>
        </w:numPr>
        <w:ind w:right="47" w:hanging="624"/>
        <w:rPr>
          <w:lang w:val="uk-UA"/>
        </w:rPr>
      </w:pPr>
      <w:r w:rsidRPr="003B5C2A">
        <w:rPr>
          <w:lang w:val="uk-UA"/>
        </w:rPr>
        <w:t xml:space="preserve">права та обов'язки сторін, відповідальність сторін за невиконання або неналежне виконання умов договору про надання фінансового кредиту;  </w:t>
      </w:r>
    </w:p>
    <w:p w:rsidR="005C2F44" w:rsidRPr="003B5C2A" w:rsidRDefault="00827B29">
      <w:pPr>
        <w:numPr>
          <w:ilvl w:val="0"/>
          <w:numId w:val="5"/>
        </w:numPr>
        <w:ind w:right="47" w:hanging="624"/>
        <w:rPr>
          <w:lang w:val="uk-UA"/>
        </w:rPr>
      </w:pPr>
      <w:r w:rsidRPr="003B5C2A">
        <w:rPr>
          <w:lang w:val="uk-UA"/>
        </w:rPr>
        <w:t xml:space="preserve">підтвердження, що інформація, зазначена в частині другій статті 12 Закону України «Про фінансові послуги та державне регулювання ринків фінансових послуг» надана Клієнту; </w:t>
      </w:r>
    </w:p>
    <w:p w:rsidR="005C2F44" w:rsidRPr="003B5C2A" w:rsidRDefault="00827B29">
      <w:pPr>
        <w:numPr>
          <w:ilvl w:val="0"/>
          <w:numId w:val="5"/>
        </w:numPr>
        <w:ind w:right="47" w:hanging="624"/>
        <w:rPr>
          <w:lang w:val="uk-UA"/>
        </w:rPr>
      </w:pPr>
      <w:r w:rsidRPr="003B5C2A">
        <w:rPr>
          <w:lang w:val="uk-UA"/>
        </w:rPr>
        <w:t xml:space="preserve">інші умови за згодою сторін; </w:t>
      </w:r>
    </w:p>
    <w:p w:rsidR="005C2F44" w:rsidRPr="003B5C2A" w:rsidRDefault="00827B29">
      <w:pPr>
        <w:numPr>
          <w:ilvl w:val="0"/>
          <w:numId w:val="5"/>
        </w:numPr>
        <w:ind w:right="47" w:hanging="624"/>
        <w:rPr>
          <w:lang w:val="uk-UA"/>
        </w:rPr>
      </w:pPr>
      <w:r w:rsidRPr="003B5C2A">
        <w:rPr>
          <w:lang w:val="uk-UA"/>
        </w:rPr>
        <w:t xml:space="preserve">підписи сторін; </w:t>
      </w:r>
    </w:p>
    <w:p w:rsidR="005947AB" w:rsidRPr="003B5C2A" w:rsidRDefault="00827B29" w:rsidP="005947AB">
      <w:pPr>
        <w:numPr>
          <w:ilvl w:val="0"/>
          <w:numId w:val="5"/>
        </w:numPr>
        <w:ind w:left="0" w:right="47" w:firstLine="52"/>
        <w:rPr>
          <w:lang w:val="uk-UA"/>
        </w:rPr>
      </w:pPr>
      <w:r w:rsidRPr="003B5C2A">
        <w:rPr>
          <w:lang w:val="uk-UA"/>
        </w:rPr>
        <w:t>графік платежів («графік платежів» - Додаток №1 до Договору пр</w:t>
      </w:r>
      <w:r w:rsidR="005947AB" w:rsidRPr="003B5C2A">
        <w:rPr>
          <w:lang w:val="uk-UA"/>
        </w:rPr>
        <w:t>о надання фінансового кредиту);</w:t>
      </w:r>
    </w:p>
    <w:p w:rsidR="005947AB" w:rsidRPr="003B5C2A" w:rsidRDefault="00827B29" w:rsidP="005947AB">
      <w:pPr>
        <w:numPr>
          <w:ilvl w:val="0"/>
          <w:numId w:val="5"/>
        </w:numPr>
        <w:ind w:left="0" w:right="47" w:firstLine="52"/>
        <w:rPr>
          <w:lang w:val="uk-UA"/>
        </w:rPr>
      </w:pPr>
      <w:r w:rsidRPr="003B5C2A">
        <w:rPr>
          <w:lang w:val="uk-UA"/>
        </w:rPr>
        <w:t>ознайомлення з Правилами надання коштів у позику, в тому числі і на умовах фінансового кредиту в Товаристві</w:t>
      </w:r>
      <w:r w:rsidR="005947AB" w:rsidRPr="003B5C2A">
        <w:rPr>
          <w:lang w:val="uk-UA"/>
        </w:rPr>
        <w:t>;</w:t>
      </w:r>
    </w:p>
    <w:p w:rsidR="005C2F44" w:rsidRPr="003B5C2A" w:rsidRDefault="005947AB" w:rsidP="005947AB">
      <w:pPr>
        <w:numPr>
          <w:ilvl w:val="0"/>
          <w:numId w:val="5"/>
        </w:numPr>
        <w:ind w:left="0" w:right="47" w:firstLine="52"/>
        <w:rPr>
          <w:lang w:val="uk-UA"/>
        </w:rPr>
      </w:pPr>
      <w:r w:rsidRPr="003B5C2A">
        <w:rPr>
          <w:lang w:val="uk-UA"/>
        </w:rPr>
        <w:t>інші вимоги визначені діючим законодавством</w:t>
      </w:r>
      <w:r w:rsidR="00827B29" w:rsidRPr="003B5C2A">
        <w:rPr>
          <w:lang w:val="uk-UA"/>
        </w:rPr>
        <w:t xml:space="preserve">. </w:t>
      </w:r>
    </w:p>
    <w:p w:rsidR="005C2F44" w:rsidRPr="003B5C2A" w:rsidRDefault="00827B29">
      <w:pPr>
        <w:ind w:left="62" w:right="47"/>
        <w:rPr>
          <w:lang w:val="uk-UA"/>
        </w:rPr>
      </w:pPr>
      <w:r w:rsidRPr="003B5C2A">
        <w:rPr>
          <w:lang w:val="uk-UA"/>
        </w:rPr>
        <w:t xml:space="preserve">2.4. Укладання Договору про надання фінансового кредиту здійснюється при пред’явленні Товариству наступних документів: </w:t>
      </w:r>
    </w:p>
    <w:p w:rsidR="005C2F44" w:rsidRPr="003B5C2A" w:rsidRDefault="00827B29">
      <w:pPr>
        <w:ind w:left="62" w:right="47"/>
        <w:rPr>
          <w:lang w:val="uk-UA"/>
        </w:rPr>
      </w:pPr>
      <w:r w:rsidRPr="003B5C2A">
        <w:rPr>
          <w:lang w:val="uk-UA"/>
        </w:rPr>
        <w:t xml:space="preserve">2.4.1. Фізичні особи подають:  </w:t>
      </w:r>
    </w:p>
    <w:p w:rsidR="005C2F44" w:rsidRPr="003B5C2A" w:rsidRDefault="00827B29">
      <w:pPr>
        <w:numPr>
          <w:ilvl w:val="0"/>
          <w:numId w:val="6"/>
        </w:numPr>
        <w:ind w:right="47" w:hanging="302"/>
        <w:rPr>
          <w:lang w:val="uk-UA"/>
        </w:rPr>
      </w:pPr>
      <w:r w:rsidRPr="003B5C2A">
        <w:rPr>
          <w:lang w:val="uk-UA"/>
        </w:rPr>
        <w:t xml:space="preserve">паспорт або документ, що його замінює;  </w:t>
      </w:r>
    </w:p>
    <w:p w:rsidR="005C2F44" w:rsidRPr="003B5C2A" w:rsidRDefault="00827B29">
      <w:pPr>
        <w:numPr>
          <w:ilvl w:val="0"/>
          <w:numId w:val="6"/>
        </w:numPr>
        <w:ind w:right="47" w:hanging="302"/>
        <w:rPr>
          <w:lang w:val="uk-UA"/>
        </w:rPr>
      </w:pPr>
      <w:r w:rsidRPr="003B5C2A">
        <w:rPr>
          <w:lang w:val="uk-UA"/>
        </w:rPr>
        <w:t xml:space="preserve">довідку про присвоєння ідентифікаційного номеру;  </w:t>
      </w:r>
    </w:p>
    <w:p w:rsidR="005947AB" w:rsidRPr="003B5C2A" w:rsidRDefault="00827B29">
      <w:pPr>
        <w:numPr>
          <w:ilvl w:val="0"/>
          <w:numId w:val="6"/>
        </w:numPr>
        <w:ind w:right="47" w:hanging="302"/>
        <w:rPr>
          <w:lang w:val="uk-UA"/>
        </w:rPr>
      </w:pPr>
      <w:r w:rsidRPr="003B5C2A">
        <w:rPr>
          <w:lang w:val="uk-UA"/>
        </w:rPr>
        <w:t xml:space="preserve">документи, що можуть бути необхідні для визначення платоспроможності Позичальника; </w:t>
      </w:r>
    </w:p>
    <w:p w:rsidR="005C2F44" w:rsidRPr="003B5C2A" w:rsidRDefault="00827B29">
      <w:pPr>
        <w:numPr>
          <w:ilvl w:val="0"/>
          <w:numId w:val="6"/>
        </w:numPr>
        <w:ind w:right="47" w:hanging="302"/>
        <w:rPr>
          <w:lang w:val="uk-UA"/>
        </w:rPr>
      </w:pPr>
      <w:r w:rsidRPr="003B5C2A">
        <w:rPr>
          <w:lang w:val="uk-UA"/>
        </w:rPr>
        <w:t xml:space="preserve">інші документи, за вимогою Товариства в залежності від </w:t>
      </w:r>
      <w:r w:rsidR="005947AB" w:rsidRPr="003B5C2A">
        <w:rPr>
          <w:lang w:val="uk-UA"/>
        </w:rPr>
        <w:t>умов</w:t>
      </w:r>
      <w:r w:rsidRPr="003B5C2A">
        <w:rPr>
          <w:lang w:val="uk-UA"/>
        </w:rPr>
        <w:t>, за як</w:t>
      </w:r>
      <w:r w:rsidR="005947AB" w:rsidRPr="003B5C2A">
        <w:rPr>
          <w:lang w:val="uk-UA"/>
        </w:rPr>
        <w:t xml:space="preserve">ими надається кредит. </w:t>
      </w:r>
    </w:p>
    <w:p w:rsidR="005C2F44" w:rsidRPr="003B5C2A" w:rsidRDefault="005947AB">
      <w:pPr>
        <w:ind w:left="62" w:right="47"/>
        <w:rPr>
          <w:lang w:val="uk-UA"/>
        </w:rPr>
      </w:pPr>
      <w:r w:rsidRPr="003B5C2A">
        <w:rPr>
          <w:lang w:val="uk-UA"/>
        </w:rPr>
        <w:t xml:space="preserve">2.4.2. Юридичні особи подають: </w:t>
      </w:r>
    </w:p>
    <w:p w:rsidR="005947AB" w:rsidRPr="003B5C2A" w:rsidRDefault="00827B29">
      <w:pPr>
        <w:numPr>
          <w:ilvl w:val="0"/>
          <w:numId w:val="6"/>
        </w:numPr>
        <w:ind w:right="47" w:hanging="302"/>
        <w:rPr>
          <w:lang w:val="uk-UA"/>
        </w:rPr>
      </w:pPr>
      <w:r w:rsidRPr="003B5C2A">
        <w:rPr>
          <w:lang w:val="uk-UA"/>
        </w:rPr>
        <w:t>копію виписки з єдиного державного реєстру юридичних осіб та фізичних осіб-підприємців;</w:t>
      </w:r>
    </w:p>
    <w:p w:rsidR="005C2F44" w:rsidRPr="003B5C2A" w:rsidRDefault="00827B29">
      <w:pPr>
        <w:numPr>
          <w:ilvl w:val="0"/>
          <w:numId w:val="6"/>
        </w:numPr>
        <w:ind w:right="47" w:hanging="302"/>
        <w:rPr>
          <w:lang w:val="uk-UA"/>
        </w:rPr>
      </w:pPr>
      <w:r w:rsidRPr="003B5C2A">
        <w:rPr>
          <w:lang w:val="uk-UA"/>
        </w:rPr>
        <w:t xml:space="preserve">копії установчих документів;  </w:t>
      </w:r>
    </w:p>
    <w:p w:rsidR="005C2F44" w:rsidRPr="003B5C2A" w:rsidRDefault="00827B29">
      <w:pPr>
        <w:numPr>
          <w:ilvl w:val="0"/>
          <w:numId w:val="6"/>
        </w:numPr>
        <w:ind w:right="47" w:hanging="302"/>
        <w:rPr>
          <w:lang w:val="uk-UA"/>
        </w:rPr>
      </w:pPr>
      <w:r w:rsidRPr="003B5C2A">
        <w:rPr>
          <w:lang w:val="uk-UA"/>
        </w:rPr>
        <w:t>копію довідки про внесення до ЄДРПО</w:t>
      </w:r>
      <w:r w:rsidR="005947AB" w:rsidRPr="003B5C2A">
        <w:rPr>
          <w:lang w:val="uk-UA"/>
        </w:rPr>
        <w:t xml:space="preserve">У; </w:t>
      </w:r>
    </w:p>
    <w:p w:rsidR="005C2F44" w:rsidRPr="003B5C2A" w:rsidRDefault="00827B29">
      <w:pPr>
        <w:numPr>
          <w:ilvl w:val="0"/>
          <w:numId w:val="6"/>
        </w:numPr>
        <w:ind w:right="47" w:hanging="302"/>
        <w:rPr>
          <w:lang w:val="uk-UA"/>
        </w:rPr>
      </w:pPr>
      <w:r w:rsidRPr="003B5C2A">
        <w:rPr>
          <w:lang w:val="uk-UA"/>
        </w:rPr>
        <w:t xml:space="preserve">баланс, звіт про фінансові результати за останні 2 роки (поквартально);  </w:t>
      </w:r>
    </w:p>
    <w:p w:rsidR="00E21576" w:rsidRPr="003B5C2A" w:rsidRDefault="00827B29">
      <w:pPr>
        <w:numPr>
          <w:ilvl w:val="0"/>
          <w:numId w:val="6"/>
        </w:numPr>
        <w:ind w:right="47" w:hanging="302"/>
        <w:rPr>
          <w:lang w:val="uk-UA"/>
        </w:rPr>
      </w:pPr>
      <w:r w:rsidRPr="003B5C2A">
        <w:rPr>
          <w:lang w:val="uk-UA"/>
        </w:rPr>
        <w:t>розшифр</w:t>
      </w:r>
      <w:r w:rsidR="00E21576" w:rsidRPr="003B5C2A">
        <w:rPr>
          <w:lang w:val="uk-UA"/>
        </w:rPr>
        <w:t>ування</w:t>
      </w:r>
      <w:r w:rsidRPr="003B5C2A">
        <w:rPr>
          <w:lang w:val="uk-UA"/>
        </w:rPr>
        <w:t xml:space="preserve"> дебіторської та кредиторської заборгованості основних засобів на останню звітну дату; </w:t>
      </w:r>
    </w:p>
    <w:p w:rsidR="005C2F44" w:rsidRPr="003B5C2A" w:rsidRDefault="00827B29">
      <w:pPr>
        <w:numPr>
          <w:ilvl w:val="0"/>
          <w:numId w:val="6"/>
        </w:numPr>
        <w:ind w:right="47" w:hanging="302"/>
        <w:rPr>
          <w:lang w:val="uk-UA"/>
        </w:rPr>
      </w:pPr>
      <w:r w:rsidRPr="003B5C2A">
        <w:rPr>
          <w:lang w:val="uk-UA"/>
        </w:rPr>
        <w:t xml:space="preserve">документи (наказ та/або протокол загальних зборів), що підтверджують повноваження директора та головного бухгалтера;  </w:t>
      </w:r>
    </w:p>
    <w:p w:rsidR="005C2F44" w:rsidRPr="003B5C2A" w:rsidRDefault="00827B29">
      <w:pPr>
        <w:numPr>
          <w:ilvl w:val="0"/>
          <w:numId w:val="6"/>
        </w:numPr>
        <w:ind w:right="47" w:hanging="302"/>
        <w:rPr>
          <w:lang w:val="uk-UA"/>
        </w:rPr>
      </w:pPr>
      <w:r w:rsidRPr="003B5C2A">
        <w:rPr>
          <w:lang w:val="uk-UA"/>
        </w:rPr>
        <w:t>довідку про наявність кредитів, порук</w:t>
      </w:r>
      <w:r w:rsidR="00E21576" w:rsidRPr="003B5C2A">
        <w:rPr>
          <w:lang w:val="uk-UA"/>
        </w:rPr>
        <w:t>и</w:t>
      </w:r>
      <w:r w:rsidRPr="003B5C2A">
        <w:rPr>
          <w:lang w:val="uk-UA"/>
        </w:rPr>
        <w:t xml:space="preserve"> та інших зобов'язань підприємства;  </w:t>
      </w:r>
    </w:p>
    <w:p w:rsidR="005C2F44" w:rsidRPr="003B5C2A" w:rsidRDefault="00827B29">
      <w:pPr>
        <w:numPr>
          <w:ilvl w:val="0"/>
          <w:numId w:val="6"/>
        </w:numPr>
        <w:ind w:right="47" w:hanging="302"/>
        <w:rPr>
          <w:lang w:val="uk-UA"/>
        </w:rPr>
      </w:pPr>
      <w:r w:rsidRPr="003B5C2A">
        <w:rPr>
          <w:lang w:val="uk-UA"/>
        </w:rPr>
        <w:t xml:space="preserve">інші документи за вимогою Товариства в залежності від </w:t>
      </w:r>
      <w:r w:rsidR="00E21576" w:rsidRPr="003B5C2A">
        <w:rPr>
          <w:lang w:val="uk-UA"/>
        </w:rPr>
        <w:t xml:space="preserve">умов, за якими </w:t>
      </w:r>
      <w:r w:rsidRPr="003B5C2A">
        <w:rPr>
          <w:lang w:val="uk-UA"/>
        </w:rPr>
        <w:t xml:space="preserve">надається кредит.  </w:t>
      </w:r>
    </w:p>
    <w:p w:rsidR="005C2F44" w:rsidRPr="003B5C2A" w:rsidRDefault="00827B29">
      <w:pPr>
        <w:numPr>
          <w:ilvl w:val="1"/>
          <w:numId w:val="7"/>
        </w:numPr>
        <w:ind w:right="47"/>
        <w:rPr>
          <w:lang w:val="uk-UA"/>
        </w:rPr>
      </w:pPr>
      <w:r w:rsidRPr="003B5C2A">
        <w:rPr>
          <w:lang w:val="uk-UA"/>
        </w:rPr>
        <w:t xml:space="preserve">Договір про надання фінансового кредиту набуває юридичної сили і є обов'язковим для </w:t>
      </w:r>
      <w:r w:rsidR="00E21576" w:rsidRPr="003B5C2A">
        <w:rPr>
          <w:lang w:val="uk-UA"/>
        </w:rPr>
        <w:t>його виконання всіма учасниками</w:t>
      </w:r>
      <w:r w:rsidRPr="003B5C2A">
        <w:rPr>
          <w:lang w:val="uk-UA"/>
        </w:rPr>
        <w:t xml:space="preserve"> після його підписання. </w:t>
      </w:r>
    </w:p>
    <w:p w:rsidR="005C2F44" w:rsidRPr="003B5C2A" w:rsidRDefault="00827B29">
      <w:pPr>
        <w:numPr>
          <w:ilvl w:val="1"/>
          <w:numId w:val="7"/>
        </w:numPr>
        <w:ind w:right="47"/>
        <w:rPr>
          <w:lang w:val="uk-UA"/>
        </w:rPr>
      </w:pPr>
      <w:r w:rsidRPr="003B5C2A">
        <w:rPr>
          <w:lang w:val="uk-UA"/>
        </w:rPr>
        <w:t xml:space="preserve">Фінансовий кредит може надаватись Товариством, якщо це обумовлено Договором про надання фінансового кредиту, таким чином: </w:t>
      </w:r>
    </w:p>
    <w:p w:rsidR="005C2F44" w:rsidRPr="003B5C2A" w:rsidRDefault="00827B29">
      <w:pPr>
        <w:numPr>
          <w:ilvl w:val="0"/>
          <w:numId w:val="6"/>
        </w:numPr>
        <w:ind w:right="47" w:hanging="302"/>
        <w:rPr>
          <w:lang w:val="uk-UA"/>
        </w:rPr>
      </w:pPr>
      <w:r w:rsidRPr="003B5C2A">
        <w:rPr>
          <w:lang w:val="uk-UA"/>
        </w:rPr>
        <w:t xml:space="preserve">у готівковій формі; </w:t>
      </w:r>
    </w:p>
    <w:p w:rsidR="005C2F44" w:rsidRPr="003B5C2A" w:rsidRDefault="00E21576">
      <w:pPr>
        <w:numPr>
          <w:ilvl w:val="0"/>
          <w:numId w:val="6"/>
        </w:numPr>
        <w:ind w:right="47" w:hanging="302"/>
        <w:rPr>
          <w:lang w:val="uk-UA"/>
        </w:rPr>
      </w:pPr>
      <w:r w:rsidRPr="003B5C2A">
        <w:rPr>
          <w:lang w:val="uk-UA"/>
        </w:rPr>
        <w:t>у безготівковій формі.</w:t>
      </w:r>
      <w:r w:rsidR="00827B29" w:rsidRPr="003B5C2A">
        <w:rPr>
          <w:lang w:val="uk-UA"/>
        </w:rPr>
        <w:t xml:space="preserve"> </w:t>
      </w:r>
    </w:p>
    <w:p w:rsidR="005C2F44" w:rsidRPr="003B5C2A" w:rsidRDefault="00827B29" w:rsidP="00D85A55">
      <w:pPr>
        <w:numPr>
          <w:ilvl w:val="1"/>
          <w:numId w:val="8"/>
        </w:numPr>
        <w:tabs>
          <w:tab w:val="left" w:pos="426"/>
        </w:tabs>
        <w:ind w:left="0" w:right="47" w:firstLine="0"/>
        <w:rPr>
          <w:lang w:val="uk-UA"/>
        </w:rPr>
      </w:pPr>
      <w:r w:rsidRPr="003B5C2A">
        <w:rPr>
          <w:lang w:val="uk-UA"/>
        </w:rPr>
        <w:t xml:space="preserve">Погашення кредиту та внесення плати за користування ним здійснюється у відповідності до умов Договору про надання фінансового кредиту. </w:t>
      </w:r>
    </w:p>
    <w:p w:rsidR="005C2F44" w:rsidRPr="003B5C2A" w:rsidRDefault="00827B29" w:rsidP="00D85A55">
      <w:pPr>
        <w:numPr>
          <w:ilvl w:val="1"/>
          <w:numId w:val="8"/>
        </w:numPr>
        <w:tabs>
          <w:tab w:val="left" w:pos="426"/>
        </w:tabs>
        <w:ind w:left="0" w:right="47" w:firstLine="0"/>
        <w:rPr>
          <w:lang w:val="uk-UA"/>
        </w:rPr>
      </w:pPr>
      <w:r w:rsidRPr="003B5C2A">
        <w:rPr>
          <w:lang w:val="uk-UA"/>
        </w:rPr>
        <w:t xml:space="preserve">Погашення кредиту та внесення плати за користування ним проводиться грошовими коштами в готівковій та безготівковій формах або іншим чином, передбаченим чинним законодавством України. </w:t>
      </w:r>
    </w:p>
    <w:p w:rsidR="005C2F44" w:rsidRPr="003B5C2A" w:rsidRDefault="00827B29" w:rsidP="00D85A55">
      <w:pPr>
        <w:numPr>
          <w:ilvl w:val="1"/>
          <w:numId w:val="8"/>
        </w:numPr>
        <w:tabs>
          <w:tab w:val="left" w:pos="426"/>
        </w:tabs>
        <w:ind w:left="0" w:right="47" w:firstLine="0"/>
        <w:rPr>
          <w:lang w:val="uk-UA"/>
        </w:rPr>
      </w:pPr>
      <w:r w:rsidRPr="003B5C2A">
        <w:rPr>
          <w:lang w:val="uk-UA"/>
        </w:rPr>
        <w:t xml:space="preserve">У разі порушення умов Договору про надання фінансового кредиту, у тому числі у разі використання кредиту не за призначенням, Товариство має право вимагати дострокового повернення кредиту та сплати процентів за весь фактичний строк користування кредитом. </w:t>
      </w:r>
    </w:p>
    <w:p w:rsidR="005C2F44" w:rsidRPr="003B5C2A" w:rsidRDefault="00827B29" w:rsidP="00D85A55">
      <w:pPr>
        <w:numPr>
          <w:ilvl w:val="1"/>
          <w:numId w:val="8"/>
        </w:numPr>
        <w:tabs>
          <w:tab w:val="left" w:pos="426"/>
          <w:tab w:val="left" w:pos="567"/>
        </w:tabs>
        <w:ind w:left="0" w:right="47" w:firstLine="0"/>
        <w:rPr>
          <w:lang w:val="uk-UA"/>
        </w:rPr>
      </w:pPr>
      <w:r w:rsidRPr="003B5C2A">
        <w:rPr>
          <w:lang w:val="uk-UA"/>
        </w:rPr>
        <w:t xml:space="preserve">Оформлення, облік і контроль за здійсненням операцій з погашення фінансового кредиту ведеться згідно чинного законодавства України. </w:t>
      </w:r>
    </w:p>
    <w:p w:rsidR="005C2F44" w:rsidRPr="003B5C2A" w:rsidRDefault="00827B29" w:rsidP="00D85A55">
      <w:pPr>
        <w:numPr>
          <w:ilvl w:val="1"/>
          <w:numId w:val="8"/>
        </w:numPr>
        <w:tabs>
          <w:tab w:val="left" w:pos="426"/>
          <w:tab w:val="left" w:pos="567"/>
        </w:tabs>
        <w:ind w:left="0" w:right="47" w:firstLine="0"/>
        <w:rPr>
          <w:lang w:val="uk-UA"/>
        </w:rPr>
      </w:pPr>
      <w:r w:rsidRPr="003B5C2A">
        <w:rPr>
          <w:lang w:val="uk-UA"/>
        </w:rPr>
        <w:t xml:space="preserve">Факт повного виконання позичальником фінансових зобов'язань за Договором про надання фінансового кредиту може оформлятися відповідним актом. </w:t>
      </w:r>
    </w:p>
    <w:p w:rsidR="005C2F44" w:rsidRPr="003B5C2A" w:rsidRDefault="00827B29" w:rsidP="00D85A55">
      <w:pPr>
        <w:numPr>
          <w:ilvl w:val="1"/>
          <w:numId w:val="8"/>
        </w:numPr>
        <w:tabs>
          <w:tab w:val="left" w:pos="426"/>
          <w:tab w:val="left" w:pos="567"/>
        </w:tabs>
        <w:ind w:left="0" w:right="47" w:firstLine="0"/>
        <w:rPr>
          <w:lang w:val="uk-UA"/>
        </w:rPr>
      </w:pPr>
      <w:r w:rsidRPr="003B5C2A">
        <w:rPr>
          <w:lang w:val="uk-UA"/>
        </w:rPr>
        <w:t xml:space="preserve">Даний розділ регулює в тому числі порядок укладення Договору про надання фінансового кредиту, який включає в себе процес розгляду пропозиції щодо укладення відповідного договору, прийняття рішення та підписання договору в цілому.  </w:t>
      </w:r>
    </w:p>
    <w:p w:rsidR="005C2F44" w:rsidRPr="003B5C2A" w:rsidRDefault="00827B29" w:rsidP="00D85A55">
      <w:pPr>
        <w:numPr>
          <w:ilvl w:val="1"/>
          <w:numId w:val="8"/>
        </w:numPr>
        <w:tabs>
          <w:tab w:val="left" w:pos="426"/>
          <w:tab w:val="left" w:pos="567"/>
        </w:tabs>
        <w:ind w:left="0" w:right="47" w:firstLine="0"/>
        <w:rPr>
          <w:lang w:val="uk-UA"/>
        </w:rPr>
      </w:pPr>
      <w:r w:rsidRPr="003B5C2A">
        <w:rPr>
          <w:lang w:val="uk-UA"/>
        </w:rPr>
        <w:t xml:space="preserve">Договір про надання фінансового кредиту укладається тільки в письмовій формі. </w:t>
      </w:r>
    </w:p>
    <w:p w:rsidR="005C2F44" w:rsidRPr="003B5C2A" w:rsidRDefault="00827B29" w:rsidP="00D85A55">
      <w:pPr>
        <w:numPr>
          <w:ilvl w:val="1"/>
          <w:numId w:val="8"/>
        </w:numPr>
        <w:tabs>
          <w:tab w:val="left" w:pos="426"/>
          <w:tab w:val="left" w:pos="567"/>
        </w:tabs>
        <w:ind w:left="0" w:right="47" w:firstLine="0"/>
        <w:rPr>
          <w:lang w:val="uk-UA"/>
        </w:rPr>
      </w:pPr>
      <w:r w:rsidRPr="003B5C2A">
        <w:rPr>
          <w:lang w:val="uk-UA"/>
        </w:rPr>
        <w:t xml:space="preserve">Рішення про укладення Договору про надання фінансового кредиту приймається уповноваженим органом на підставі усної або письмової пропозиції, поданої Клієнтом. </w:t>
      </w:r>
    </w:p>
    <w:p w:rsidR="005C2F44" w:rsidRPr="003B5C2A" w:rsidRDefault="00827B29" w:rsidP="00D85A55">
      <w:pPr>
        <w:numPr>
          <w:ilvl w:val="1"/>
          <w:numId w:val="8"/>
        </w:numPr>
        <w:tabs>
          <w:tab w:val="left" w:pos="426"/>
          <w:tab w:val="left" w:pos="567"/>
        </w:tabs>
        <w:ind w:left="0" w:right="47" w:firstLine="0"/>
        <w:rPr>
          <w:lang w:val="uk-UA"/>
        </w:rPr>
      </w:pPr>
      <w:r w:rsidRPr="003B5C2A">
        <w:rPr>
          <w:lang w:val="uk-UA"/>
        </w:rPr>
        <w:lastRenderedPageBreak/>
        <w:t xml:space="preserve">Строк прийняття рішення про укладення Договору про надання фінансового кредиту не може перевищувати 20 робочих днів, але у випадку складності предмету Договору про надання фінансового кредиту та в залежності від суми Договору про надання фінансового кредиту, строк прийняття рішення може бути збільшений за рішенням Директора Товариства. </w:t>
      </w:r>
    </w:p>
    <w:p w:rsidR="00EF1001" w:rsidRPr="003B5C2A" w:rsidRDefault="00EF1001" w:rsidP="00D85A55">
      <w:pPr>
        <w:numPr>
          <w:ilvl w:val="1"/>
          <w:numId w:val="8"/>
        </w:numPr>
        <w:tabs>
          <w:tab w:val="left" w:pos="426"/>
          <w:tab w:val="left" w:pos="567"/>
        </w:tabs>
        <w:ind w:left="0" w:right="47" w:firstLine="0"/>
        <w:rPr>
          <w:lang w:val="uk-UA"/>
        </w:rPr>
      </w:pPr>
      <w:r w:rsidRPr="003B5C2A">
        <w:rPr>
          <w:lang w:val="uk-UA"/>
        </w:rPr>
        <w:t xml:space="preserve">Обов’язковою умовою для укладення договору про споживчий кредит є згода </w:t>
      </w:r>
      <w:r w:rsidR="00143D09">
        <w:rPr>
          <w:lang w:val="uk-UA"/>
        </w:rPr>
        <w:t xml:space="preserve">згідно </w:t>
      </w:r>
      <w:r w:rsidRPr="003B5C2A">
        <w:rPr>
          <w:lang w:val="uk-UA"/>
        </w:rPr>
        <w:t xml:space="preserve">споживача </w:t>
      </w:r>
      <w:r w:rsidR="00143D09">
        <w:rPr>
          <w:lang w:val="uk-UA"/>
        </w:rPr>
        <w:t xml:space="preserve">Додатка 4 до цих Правил </w:t>
      </w:r>
      <w:r w:rsidRPr="003B5C2A">
        <w:rPr>
          <w:lang w:val="uk-UA"/>
        </w:rPr>
        <w:t>на доступ до інформації, що складає його кредитну історію, та на збір, зберігання, використання та поширення через </w:t>
      </w:r>
      <w:bookmarkStart w:id="1" w:name="w1_1"/>
      <w:r w:rsidRPr="003B5C2A">
        <w:rPr>
          <w:lang w:val="uk-UA"/>
        </w:rPr>
        <w:fldChar w:fldCharType="begin"/>
      </w:r>
      <w:r w:rsidRPr="003B5C2A">
        <w:rPr>
          <w:lang w:val="uk-UA"/>
        </w:rPr>
        <w:instrText xml:space="preserve"> HYPERLINK "https://zakon.rada.gov.ua/laws/show/1734-19?find=1&amp;text=%D0%B1%D1%8E%D1%80%D0%BE" \l "w1_2" </w:instrText>
      </w:r>
      <w:r w:rsidRPr="003B5C2A">
        <w:rPr>
          <w:lang w:val="uk-UA"/>
        </w:rPr>
        <w:fldChar w:fldCharType="separate"/>
      </w:r>
      <w:r w:rsidRPr="003B5C2A">
        <w:rPr>
          <w:lang w:val="uk-UA"/>
        </w:rPr>
        <w:t>бюро</w:t>
      </w:r>
      <w:r w:rsidRPr="003B5C2A">
        <w:rPr>
          <w:lang w:val="uk-UA"/>
        </w:rPr>
        <w:fldChar w:fldCharType="end"/>
      </w:r>
      <w:bookmarkEnd w:id="1"/>
      <w:r w:rsidRPr="003B5C2A">
        <w:rPr>
          <w:lang w:val="uk-UA"/>
        </w:rPr>
        <w:t> кредитних історій, включене до Єдиного реєстру </w:t>
      </w:r>
      <w:bookmarkStart w:id="2" w:name="w1_2"/>
      <w:r w:rsidRPr="003B5C2A">
        <w:rPr>
          <w:lang w:val="uk-UA"/>
        </w:rPr>
        <w:fldChar w:fldCharType="begin"/>
      </w:r>
      <w:r w:rsidRPr="003B5C2A">
        <w:rPr>
          <w:lang w:val="uk-UA"/>
        </w:rPr>
        <w:instrText xml:space="preserve"> HYPERLINK "https://zakon.rada.gov.ua/laws/show/1734-19?find=1&amp;text=%D0%B1%D1%8E%D1%80%D0%BE" \l "w1_3" </w:instrText>
      </w:r>
      <w:r w:rsidRPr="003B5C2A">
        <w:rPr>
          <w:lang w:val="uk-UA"/>
        </w:rPr>
        <w:fldChar w:fldCharType="separate"/>
      </w:r>
      <w:r w:rsidRPr="003B5C2A">
        <w:rPr>
          <w:lang w:val="uk-UA"/>
        </w:rPr>
        <w:t>бюро</w:t>
      </w:r>
      <w:r w:rsidRPr="003B5C2A">
        <w:rPr>
          <w:lang w:val="uk-UA"/>
        </w:rPr>
        <w:fldChar w:fldCharType="end"/>
      </w:r>
      <w:bookmarkEnd w:id="2"/>
      <w:r w:rsidRPr="003B5C2A">
        <w:rPr>
          <w:lang w:val="uk-UA"/>
        </w:rPr>
        <w:t> кредитних історій, інформації щодо нього та цього кредиту, визначеної </w:t>
      </w:r>
      <w:hyperlink r:id="rId8" w:tgtFrame="_blank" w:history="1">
        <w:r w:rsidRPr="003B5C2A">
          <w:rPr>
            <w:lang w:val="uk-UA"/>
          </w:rPr>
          <w:t>Законом України</w:t>
        </w:r>
      </w:hyperlink>
      <w:r w:rsidRPr="003B5C2A">
        <w:rPr>
          <w:lang w:val="uk-UA"/>
        </w:rPr>
        <w:t xml:space="preserve"> "Про організацію формування та обігу кредитних історій". Відсутність такої згоди споживача має наслідком відмову </w:t>
      </w:r>
      <w:proofErr w:type="spellStart"/>
      <w:r w:rsidRPr="003B5C2A">
        <w:rPr>
          <w:lang w:val="uk-UA"/>
        </w:rPr>
        <w:t>кредитодавця</w:t>
      </w:r>
      <w:proofErr w:type="spellEnd"/>
      <w:r w:rsidRPr="003B5C2A">
        <w:rPr>
          <w:lang w:val="uk-UA"/>
        </w:rPr>
        <w:t xml:space="preserve"> в укладенні договору та здійсненні кредитної операції.</w:t>
      </w:r>
    </w:p>
    <w:p w:rsidR="00E21576" w:rsidRPr="003B5C2A" w:rsidRDefault="00E21576">
      <w:pPr>
        <w:pStyle w:val="2"/>
        <w:ind w:left="16" w:right="4"/>
        <w:rPr>
          <w:u w:val="none"/>
          <w:lang w:val="uk-UA"/>
        </w:rPr>
      </w:pPr>
    </w:p>
    <w:p w:rsidR="005C2F44" w:rsidRPr="003B5C2A" w:rsidRDefault="00827B29">
      <w:pPr>
        <w:pStyle w:val="2"/>
        <w:ind w:left="16" w:right="4"/>
        <w:rPr>
          <w:lang w:val="uk-UA"/>
        </w:rPr>
      </w:pPr>
      <w:r w:rsidRPr="003B5C2A">
        <w:rPr>
          <w:u w:val="none"/>
          <w:lang w:val="uk-UA"/>
        </w:rPr>
        <w:t>3.</w:t>
      </w:r>
      <w:r w:rsidRPr="003B5C2A">
        <w:rPr>
          <w:rFonts w:ascii="Arial" w:eastAsia="Arial" w:hAnsi="Arial" w:cs="Arial"/>
          <w:u w:val="none"/>
          <w:lang w:val="uk-UA"/>
        </w:rPr>
        <w:t xml:space="preserve"> </w:t>
      </w:r>
      <w:r w:rsidRPr="003B5C2A">
        <w:rPr>
          <w:lang w:val="uk-UA"/>
        </w:rPr>
        <w:t>ВИДИ ФІНАНСОВИХ КРЕДИТІВ ТА ПОРЯДОК НАРАХУВАННЯ ПРОЦЕНТІВ ЗА</w:t>
      </w:r>
      <w:r w:rsidRPr="003B5C2A">
        <w:rPr>
          <w:u w:val="none"/>
          <w:lang w:val="uk-UA"/>
        </w:rPr>
        <w:t xml:space="preserve"> </w:t>
      </w:r>
      <w:r w:rsidRPr="003B5C2A">
        <w:rPr>
          <w:lang w:val="uk-UA"/>
        </w:rPr>
        <w:t>КОРИСТУВАННЯ НИМИ</w:t>
      </w:r>
      <w:r w:rsidRPr="003B5C2A">
        <w:rPr>
          <w:u w:val="none"/>
          <w:lang w:val="uk-UA"/>
        </w:rPr>
        <w:t xml:space="preserve"> </w:t>
      </w:r>
    </w:p>
    <w:p w:rsidR="005C2F44" w:rsidRPr="003B5C2A" w:rsidRDefault="00827B29">
      <w:pPr>
        <w:ind w:left="62" w:right="47"/>
        <w:rPr>
          <w:lang w:val="uk-UA"/>
        </w:rPr>
      </w:pPr>
      <w:r w:rsidRPr="003B5C2A">
        <w:rPr>
          <w:lang w:val="uk-UA"/>
        </w:rPr>
        <w:t>3.1.</w:t>
      </w:r>
      <w:r w:rsidRPr="003B5C2A">
        <w:rPr>
          <w:rFonts w:ascii="Arial" w:eastAsia="Arial" w:hAnsi="Arial" w:cs="Arial"/>
          <w:lang w:val="uk-UA"/>
        </w:rPr>
        <w:t xml:space="preserve"> </w:t>
      </w:r>
      <w:r w:rsidRPr="003B5C2A">
        <w:rPr>
          <w:lang w:val="uk-UA"/>
        </w:rPr>
        <w:t xml:space="preserve">Фінансові кредити класифікуються за такими ознаками: </w:t>
      </w:r>
    </w:p>
    <w:p w:rsidR="005C2F44" w:rsidRPr="003B5C2A" w:rsidRDefault="00827B29">
      <w:pPr>
        <w:ind w:left="62" w:right="47"/>
        <w:rPr>
          <w:lang w:val="uk-UA"/>
        </w:rPr>
      </w:pPr>
      <w:r w:rsidRPr="003B5C2A">
        <w:rPr>
          <w:lang w:val="uk-UA"/>
        </w:rPr>
        <w:t>3.1.1.</w:t>
      </w:r>
      <w:r w:rsidRPr="003B5C2A">
        <w:rPr>
          <w:rFonts w:ascii="Arial" w:eastAsia="Arial" w:hAnsi="Arial" w:cs="Arial"/>
          <w:lang w:val="uk-UA"/>
        </w:rPr>
        <w:t xml:space="preserve"> </w:t>
      </w:r>
      <w:r w:rsidRPr="003B5C2A">
        <w:rPr>
          <w:lang w:val="uk-UA"/>
        </w:rPr>
        <w:t xml:space="preserve">За строком користування: </w:t>
      </w:r>
    </w:p>
    <w:p w:rsidR="005C2F44" w:rsidRPr="003B5C2A" w:rsidRDefault="00827B29">
      <w:pPr>
        <w:ind w:left="62" w:right="47"/>
        <w:rPr>
          <w:lang w:val="uk-UA"/>
        </w:rPr>
      </w:pPr>
      <w:r w:rsidRPr="003B5C2A">
        <w:rPr>
          <w:lang w:val="uk-UA"/>
        </w:rPr>
        <w:t xml:space="preserve">а) з терміном погашення до 3 місяців включно; </w:t>
      </w:r>
    </w:p>
    <w:p w:rsidR="005C2F44" w:rsidRPr="003B5C2A" w:rsidRDefault="00827B29">
      <w:pPr>
        <w:ind w:left="62" w:right="47"/>
        <w:rPr>
          <w:lang w:val="uk-UA"/>
        </w:rPr>
      </w:pPr>
      <w:r w:rsidRPr="003B5C2A">
        <w:rPr>
          <w:lang w:val="uk-UA"/>
        </w:rPr>
        <w:t xml:space="preserve">б) з терміном погашення від 3 місяців до 12 місяців включно; </w:t>
      </w:r>
    </w:p>
    <w:p w:rsidR="005C2F44" w:rsidRPr="003B5C2A" w:rsidRDefault="00827B29">
      <w:pPr>
        <w:ind w:left="62" w:right="47"/>
        <w:rPr>
          <w:lang w:val="uk-UA"/>
        </w:rPr>
      </w:pPr>
      <w:r w:rsidRPr="003B5C2A">
        <w:rPr>
          <w:lang w:val="uk-UA"/>
        </w:rPr>
        <w:t xml:space="preserve">в) з терміном погашення більше 12 місяців. </w:t>
      </w:r>
    </w:p>
    <w:p w:rsidR="005C2F44" w:rsidRPr="003B5C2A" w:rsidRDefault="00827B29">
      <w:pPr>
        <w:ind w:left="62" w:right="47"/>
        <w:rPr>
          <w:lang w:val="uk-UA"/>
        </w:rPr>
      </w:pPr>
      <w:r w:rsidRPr="003B5C2A">
        <w:rPr>
          <w:lang w:val="uk-UA"/>
        </w:rPr>
        <w:t>3.1.2.</w:t>
      </w:r>
      <w:r w:rsidRPr="003B5C2A">
        <w:rPr>
          <w:rFonts w:ascii="Arial" w:eastAsia="Arial" w:hAnsi="Arial" w:cs="Arial"/>
          <w:lang w:val="uk-UA"/>
        </w:rPr>
        <w:t xml:space="preserve"> </w:t>
      </w:r>
      <w:r w:rsidRPr="003B5C2A">
        <w:rPr>
          <w:lang w:val="uk-UA"/>
        </w:rPr>
        <w:t xml:space="preserve">За цільовим призначенням: </w:t>
      </w:r>
    </w:p>
    <w:p w:rsidR="00E21576" w:rsidRPr="003B5C2A" w:rsidRDefault="00827B29">
      <w:pPr>
        <w:ind w:left="62" w:right="47"/>
        <w:rPr>
          <w:lang w:val="uk-UA"/>
        </w:rPr>
      </w:pPr>
      <w:r w:rsidRPr="003B5C2A">
        <w:rPr>
          <w:lang w:val="uk-UA"/>
        </w:rPr>
        <w:t xml:space="preserve">а) на </w:t>
      </w:r>
      <w:r w:rsidR="00E21576" w:rsidRPr="003B5C2A">
        <w:rPr>
          <w:lang w:val="uk-UA"/>
        </w:rPr>
        <w:t>споживчі цілі</w:t>
      </w:r>
      <w:r w:rsidRPr="003B5C2A">
        <w:rPr>
          <w:lang w:val="uk-UA"/>
        </w:rPr>
        <w:t>;</w:t>
      </w:r>
    </w:p>
    <w:p w:rsidR="005C2F44" w:rsidRPr="003B5C2A" w:rsidRDefault="00827B29">
      <w:pPr>
        <w:ind w:left="62" w:right="47"/>
        <w:rPr>
          <w:lang w:val="uk-UA"/>
        </w:rPr>
      </w:pPr>
      <w:r w:rsidRPr="003B5C2A">
        <w:rPr>
          <w:lang w:val="uk-UA"/>
        </w:rPr>
        <w:t xml:space="preserve">б) підприємницькі; </w:t>
      </w:r>
    </w:p>
    <w:p w:rsidR="005C2F44" w:rsidRPr="003B5C2A" w:rsidRDefault="00E21576">
      <w:pPr>
        <w:ind w:left="62" w:right="47"/>
        <w:rPr>
          <w:lang w:val="uk-UA"/>
        </w:rPr>
      </w:pPr>
      <w:r w:rsidRPr="003B5C2A">
        <w:rPr>
          <w:lang w:val="uk-UA"/>
        </w:rPr>
        <w:t>в</w:t>
      </w:r>
      <w:r w:rsidR="00827B29" w:rsidRPr="003B5C2A">
        <w:rPr>
          <w:lang w:val="uk-UA"/>
        </w:rPr>
        <w:t xml:space="preserve">) інші потреби. </w:t>
      </w:r>
    </w:p>
    <w:p w:rsidR="005C2F44" w:rsidRPr="003B5C2A" w:rsidRDefault="00827B29">
      <w:pPr>
        <w:ind w:left="62" w:right="47"/>
        <w:rPr>
          <w:lang w:val="uk-UA"/>
        </w:rPr>
      </w:pPr>
      <w:r w:rsidRPr="003B5C2A">
        <w:rPr>
          <w:lang w:val="uk-UA"/>
        </w:rPr>
        <w:t>3.1.3.</w:t>
      </w:r>
      <w:r w:rsidRPr="003B5C2A">
        <w:rPr>
          <w:rFonts w:ascii="Arial" w:eastAsia="Arial" w:hAnsi="Arial" w:cs="Arial"/>
          <w:lang w:val="uk-UA"/>
        </w:rPr>
        <w:t xml:space="preserve"> </w:t>
      </w:r>
      <w:r w:rsidRPr="003B5C2A">
        <w:rPr>
          <w:lang w:val="uk-UA"/>
        </w:rPr>
        <w:t xml:space="preserve">За рівнем забезпеченості: </w:t>
      </w:r>
    </w:p>
    <w:p w:rsidR="005C2F44" w:rsidRPr="003B5C2A" w:rsidRDefault="00827B29">
      <w:pPr>
        <w:ind w:left="62" w:right="47"/>
        <w:rPr>
          <w:lang w:val="uk-UA"/>
        </w:rPr>
      </w:pPr>
      <w:r w:rsidRPr="003B5C2A">
        <w:rPr>
          <w:lang w:val="uk-UA"/>
        </w:rPr>
        <w:t xml:space="preserve">а) незабезпечені; </w:t>
      </w:r>
    </w:p>
    <w:p w:rsidR="005C2F44" w:rsidRPr="003B5C2A" w:rsidRDefault="00827B29">
      <w:pPr>
        <w:ind w:left="62" w:right="47"/>
        <w:rPr>
          <w:lang w:val="uk-UA"/>
        </w:rPr>
      </w:pPr>
      <w:r w:rsidRPr="003B5C2A">
        <w:rPr>
          <w:lang w:val="uk-UA"/>
        </w:rPr>
        <w:t xml:space="preserve">б) забезпечені (застава, порука, гарантія). </w:t>
      </w:r>
    </w:p>
    <w:p w:rsidR="005C2F44" w:rsidRPr="003B5C2A" w:rsidRDefault="00827B29">
      <w:pPr>
        <w:ind w:left="62" w:right="47"/>
        <w:rPr>
          <w:lang w:val="uk-UA"/>
        </w:rPr>
      </w:pPr>
      <w:r w:rsidRPr="003B5C2A">
        <w:rPr>
          <w:lang w:val="uk-UA"/>
        </w:rPr>
        <w:t>3.1.</w:t>
      </w:r>
      <w:r w:rsidR="00EF1001" w:rsidRPr="003B5C2A">
        <w:rPr>
          <w:lang w:val="uk-UA"/>
        </w:rPr>
        <w:t>4</w:t>
      </w:r>
      <w:r w:rsidRPr="003B5C2A">
        <w:rPr>
          <w:rFonts w:ascii="Arial" w:eastAsia="Arial" w:hAnsi="Arial" w:cs="Arial"/>
          <w:lang w:val="uk-UA"/>
        </w:rPr>
        <w:t xml:space="preserve"> </w:t>
      </w:r>
      <w:r w:rsidRPr="003B5C2A">
        <w:rPr>
          <w:lang w:val="uk-UA"/>
        </w:rPr>
        <w:t xml:space="preserve">За рівнем дотримання встановленого режиму сплати: </w:t>
      </w:r>
    </w:p>
    <w:p w:rsidR="005C2F44" w:rsidRPr="003B5C2A" w:rsidRDefault="00827B29">
      <w:pPr>
        <w:ind w:left="62" w:right="47"/>
        <w:rPr>
          <w:lang w:val="uk-UA"/>
        </w:rPr>
      </w:pPr>
      <w:r w:rsidRPr="003B5C2A">
        <w:rPr>
          <w:lang w:val="uk-UA"/>
        </w:rPr>
        <w:t xml:space="preserve">а) фінансовий кредит з нормальним режимом сплати; </w:t>
      </w:r>
    </w:p>
    <w:p w:rsidR="005C2F44" w:rsidRPr="003B5C2A" w:rsidRDefault="00827B29">
      <w:pPr>
        <w:ind w:left="62" w:right="47"/>
        <w:rPr>
          <w:lang w:val="uk-UA"/>
        </w:rPr>
      </w:pPr>
      <w:r w:rsidRPr="003B5C2A">
        <w:rPr>
          <w:lang w:val="uk-UA"/>
        </w:rPr>
        <w:t xml:space="preserve">б) прострочений фінансовий кредит – за якою порушення встановленого режиму сплати не перевищує 12 місяців; </w:t>
      </w:r>
    </w:p>
    <w:p w:rsidR="005C2F44" w:rsidRPr="003B5C2A" w:rsidRDefault="00827B29">
      <w:pPr>
        <w:ind w:left="62" w:right="47"/>
        <w:rPr>
          <w:lang w:val="uk-UA"/>
        </w:rPr>
      </w:pPr>
      <w:r w:rsidRPr="003B5C2A">
        <w:rPr>
          <w:lang w:val="uk-UA"/>
        </w:rPr>
        <w:t xml:space="preserve">в) неповернений фінансовий кредит – за якою порушення встановленого режиму сплати перевищує 12 місяців; </w:t>
      </w:r>
    </w:p>
    <w:p w:rsidR="005C2F44" w:rsidRPr="003B5C2A" w:rsidRDefault="00827B29">
      <w:pPr>
        <w:ind w:left="62" w:right="47"/>
        <w:rPr>
          <w:lang w:val="uk-UA"/>
        </w:rPr>
      </w:pPr>
      <w:r w:rsidRPr="003B5C2A">
        <w:rPr>
          <w:lang w:val="uk-UA"/>
        </w:rPr>
        <w:t xml:space="preserve">г) безнадійний фінансовий кредит - за якою імовірність повернення є дуже низькою (здійснення стягнення неможливе, судовий процес безуспішний, минув термін позовної давності тощо). </w:t>
      </w:r>
    </w:p>
    <w:p w:rsidR="005C2F44" w:rsidRPr="003B5C2A" w:rsidRDefault="00827B29">
      <w:pPr>
        <w:ind w:left="62" w:right="47"/>
        <w:rPr>
          <w:lang w:val="uk-UA"/>
        </w:rPr>
      </w:pPr>
      <w:r w:rsidRPr="003B5C2A">
        <w:rPr>
          <w:lang w:val="uk-UA"/>
        </w:rPr>
        <w:t>3.2.</w:t>
      </w:r>
      <w:r w:rsidRPr="003B5C2A">
        <w:rPr>
          <w:rFonts w:ascii="Arial" w:eastAsia="Arial" w:hAnsi="Arial" w:cs="Arial"/>
          <w:lang w:val="uk-UA"/>
        </w:rPr>
        <w:t xml:space="preserve"> </w:t>
      </w:r>
      <w:r w:rsidR="00E21576" w:rsidRPr="003B5C2A">
        <w:rPr>
          <w:lang w:val="uk-UA"/>
        </w:rPr>
        <w:t>Сума</w:t>
      </w:r>
      <w:r w:rsidRPr="003B5C2A">
        <w:rPr>
          <w:lang w:val="uk-UA"/>
        </w:rPr>
        <w:t xml:space="preserve"> кредиту визначається з урахуванням платоспроможності позичальника і може змінюватись за домовленістю сторін шляхом внесення відповідних змін до Договору про надання фінансового кредиту. </w:t>
      </w:r>
    </w:p>
    <w:p w:rsidR="005C2F44" w:rsidRPr="003B5C2A" w:rsidRDefault="00827B29">
      <w:pPr>
        <w:ind w:left="62" w:right="47"/>
        <w:rPr>
          <w:lang w:val="uk-UA"/>
        </w:rPr>
      </w:pPr>
      <w:r w:rsidRPr="003B5C2A">
        <w:rPr>
          <w:lang w:val="uk-UA"/>
        </w:rPr>
        <w:t>3.3.</w:t>
      </w:r>
      <w:r w:rsidRPr="003B5C2A">
        <w:rPr>
          <w:rFonts w:ascii="Arial" w:eastAsia="Arial" w:hAnsi="Arial" w:cs="Arial"/>
          <w:lang w:val="uk-UA"/>
        </w:rPr>
        <w:t xml:space="preserve"> </w:t>
      </w:r>
      <w:r w:rsidR="00E21576" w:rsidRPr="003B5C2A">
        <w:rPr>
          <w:color w:val="auto"/>
          <w:lang w:val="uk-UA"/>
        </w:rPr>
        <w:t>Оцінка платоспроможності/кредитоспроможності клієнта проводиться виходячи з оцінки впливу факторів ризику, виявлених в результаті аналізу даних щодо ідентифікації клієнта, його фінансового стану, для юридичних осіб – аналізу звітності, результатів діяльності тощо.</w:t>
      </w:r>
      <w:r w:rsidRPr="003B5C2A">
        <w:rPr>
          <w:lang w:val="uk-UA"/>
        </w:rPr>
        <w:t xml:space="preserve">.  </w:t>
      </w:r>
    </w:p>
    <w:p w:rsidR="005C2F44" w:rsidRPr="003B5C2A" w:rsidRDefault="00827B29">
      <w:pPr>
        <w:ind w:left="62" w:right="47"/>
        <w:rPr>
          <w:lang w:val="uk-UA"/>
        </w:rPr>
      </w:pPr>
      <w:r w:rsidRPr="003B5C2A">
        <w:rPr>
          <w:lang w:val="uk-UA"/>
        </w:rPr>
        <w:t>3.4.</w:t>
      </w:r>
      <w:r w:rsidRPr="003B5C2A">
        <w:rPr>
          <w:rFonts w:ascii="Arial" w:eastAsia="Arial" w:hAnsi="Arial" w:cs="Arial"/>
          <w:lang w:val="uk-UA"/>
        </w:rPr>
        <w:t xml:space="preserve"> </w:t>
      </w:r>
      <w:r w:rsidRPr="003B5C2A">
        <w:rPr>
          <w:lang w:val="uk-UA"/>
        </w:rPr>
        <w:t xml:space="preserve"> Проценти за Договором про надання фінансового кредиту, попередньо визначаються у графіку платежів» - Додаток №1 до Договору про надання фінансового кредиту за кожний фактичний строк користування фінансовим кредитом і припиняється з остаточним його погашенням. </w:t>
      </w:r>
    </w:p>
    <w:p w:rsidR="005C2F44" w:rsidRPr="003B5C2A" w:rsidRDefault="00827B29">
      <w:pPr>
        <w:ind w:left="62" w:right="47"/>
        <w:rPr>
          <w:lang w:val="uk-UA"/>
        </w:rPr>
      </w:pPr>
      <w:r w:rsidRPr="003B5C2A">
        <w:rPr>
          <w:lang w:val="uk-UA"/>
        </w:rPr>
        <w:t xml:space="preserve">3.4.1. Розмір процентів за Договором про надання фінансового кредиту визначається в договорі залежно від кредитного ризику, наданого забезпечення, попиту і пропозицій, які склалися на кредитному ринку, строку користування кредитом, розміру облікової ставки та інших факторів. </w:t>
      </w:r>
    </w:p>
    <w:p w:rsidR="005C2F44" w:rsidRPr="003B5C2A" w:rsidRDefault="00827B29">
      <w:pPr>
        <w:ind w:left="62" w:right="47"/>
        <w:rPr>
          <w:lang w:val="uk-UA"/>
        </w:rPr>
      </w:pPr>
      <w:r w:rsidRPr="003B5C2A">
        <w:rPr>
          <w:lang w:val="uk-UA"/>
        </w:rPr>
        <w:t>3.5.</w:t>
      </w:r>
      <w:r w:rsidRPr="003B5C2A">
        <w:rPr>
          <w:rFonts w:ascii="Arial" w:eastAsia="Arial" w:hAnsi="Arial" w:cs="Arial"/>
          <w:lang w:val="uk-UA"/>
        </w:rPr>
        <w:t xml:space="preserve"> </w:t>
      </w:r>
      <w:r w:rsidRPr="003B5C2A">
        <w:rPr>
          <w:lang w:val="uk-UA"/>
        </w:rPr>
        <w:t xml:space="preserve">Для цілей розрахунку процентів за фінансовим кредитом використовується </w:t>
      </w:r>
      <w:r w:rsidR="00EF1001" w:rsidRPr="003B5C2A">
        <w:rPr>
          <w:lang w:val="uk-UA"/>
        </w:rPr>
        <w:t xml:space="preserve">фіксована </w:t>
      </w:r>
      <w:r w:rsidR="00E21576" w:rsidRPr="003B5C2A">
        <w:rPr>
          <w:lang w:val="uk-UA"/>
        </w:rPr>
        <w:t xml:space="preserve">річна </w:t>
      </w:r>
      <w:r w:rsidRPr="003B5C2A">
        <w:rPr>
          <w:lang w:val="uk-UA"/>
        </w:rPr>
        <w:t xml:space="preserve">ставка на основі року, що складається з 365 (366) днів. </w:t>
      </w:r>
    </w:p>
    <w:p w:rsidR="005C2F44" w:rsidRPr="003B5C2A" w:rsidRDefault="00827B29">
      <w:pPr>
        <w:ind w:left="62" w:right="47"/>
        <w:rPr>
          <w:lang w:val="uk-UA"/>
        </w:rPr>
      </w:pPr>
      <w:r w:rsidRPr="003B5C2A">
        <w:rPr>
          <w:lang w:val="uk-UA"/>
        </w:rPr>
        <w:t>3.6.</w:t>
      </w:r>
      <w:r w:rsidRPr="003B5C2A">
        <w:rPr>
          <w:rFonts w:ascii="Arial" w:eastAsia="Arial" w:hAnsi="Arial" w:cs="Arial"/>
          <w:lang w:val="uk-UA"/>
        </w:rPr>
        <w:t xml:space="preserve"> </w:t>
      </w:r>
      <w:r w:rsidRPr="003B5C2A">
        <w:rPr>
          <w:lang w:val="uk-UA"/>
        </w:rPr>
        <w:t xml:space="preserve">За бажанням позичальника може передбачатись дострокове погашення фінансового кредиту та/або внесення плати за користування ним. </w:t>
      </w:r>
    </w:p>
    <w:p w:rsidR="005C2F44" w:rsidRPr="003B5C2A" w:rsidRDefault="00827B29">
      <w:pPr>
        <w:ind w:left="62" w:right="47"/>
        <w:rPr>
          <w:lang w:val="uk-UA"/>
        </w:rPr>
      </w:pPr>
      <w:r w:rsidRPr="003B5C2A">
        <w:rPr>
          <w:lang w:val="uk-UA"/>
        </w:rPr>
        <w:t>3.7.</w:t>
      </w:r>
      <w:r w:rsidRPr="003B5C2A">
        <w:rPr>
          <w:rFonts w:ascii="Arial" w:eastAsia="Arial" w:hAnsi="Arial" w:cs="Arial"/>
          <w:lang w:val="uk-UA"/>
        </w:rPr>
        <w:t xml:space="preserve"> </w:t>
      </w:r>
      <w:r w:rsidRPr="003B5C2A">
        <w:rPr>
          <w:lang w:val="uk-UA"/>
        </w:rPr>
        <w:t xml:space="preserve">У випадку неповернення фінансового кредиту Товариство має право прийняти у заставу майно та реалізувати, у відповідності до чинного законодавства або вчинити інші дії, передбачені законодавством України, з метою повного погашення кредиту. </w:t>
      </w:r>
    </w:p>
    <w:p w:rsidR="005C2F44" w:rsidRPr="003B5C2A" w:rsidRDefault="005C2F44">
      <w:pPr>
        <w:spacing w:after="0" w:line="259" w:lineRule="auto"/>
        <w:ind w:left="43" w:right="0" w:firstLine="0"/>
        <w:jc w:val="left"/>
        <w:rPr>
          <w:lang w:val="uk-UA"/>
        </w:rPr>
      </w:pPr>
    </w:p>
    <w:p w:rsidR="005C2F44" w:rsidRPr="003B5C2A" w:rsidRDefault="00827B29">
      <w:pPr>
        <w:pStyle w:val="2"/>
        <w:ind w:left="16" w:right="6"/>
        <w:rPr>
          <w:lang w:val="uk-UA"/>
        </w:rPr>
      </w:pPr>
      <w:r w:rsidRPr="003B5C2A">
        <w:rPr>
          <w:u w:val="none"/>
          <w:lang w:val="uk-UA"/>
        </w:rPr>
        <w:t>4.</w:t>
      </w:r>
      <w:r w:rsidRPr="003B5C2A">
        <w:rPr>
          <w:rFonts w:ascii="Arial" w:eastAsia="Arial" w:hAnsi="Arial" w:cs="Arial"/>
          <w:u w:val="none"/>
          <w:lang w:val="uk-UA"/>
        </w:rPr>
        <w:t xml:space="preserve"> </w:t>
      </w:r>
      <w:r w:rsidRPr="003B5C2A">
        <w:rPr>
          <w:lang w:val="uk-UA"/>
        </w:rPr>
        <w:t>ПОРЯДОК ЗБЕРІГАННЯ ДОГОВОРІВ ТА ІНШИХ ДОКУМЕНТІВ, ПОВ’ЯЗАНИХ З</w:t>
      </w:r>
      <w:r w:rsidRPr="003B5C2A">
        <w:rPr>
          <w:u w:val="none"/>
          <w:lang w:val="uk-UA"/>
        </w:rPr>
        <w:t xml:space="preserve"> </w:t>
      </w:r>
      <w:r w:rsidRPr="003B5C2A">
        <w:rPr>
          <w:lang w:val="uk-UA"/>
        </w:rPr>
        <w:t>НАДАННЯМ ФІНАНСОВИХ КРЕДИТІВ</w:t>
      </w:r>
      <w:r w:rsidRPr="003B5C2A">
        <w:rPr>
          <w:u w:val="none"/>
          <w:lang w:val="uk-UA"/>
        </w:rPr>
        <w:t xml:space="preserve">  </w:t>
      </w:r>
    </w:p>
    <w:p w:rsidR="005C2F44" w:rsidRPr="003B5C2A" w:rsidRDefault="00827B29">
      <w:pPr>
        <w:ind w:left="52" w:right="47" w:firstLine="53"/>
        <w:rPr>
          <w:lang w:val="uk-UA"/>
        </w:rPr>
      </w:pPr>
      <w:r w:rsidRPr="003B5C2A">
        <w:rPr>
          <w:lang w:val="uk-UA"/>
        </w:rPr>
        <w:t>4.1.</w:t>
      </w:r>
      <w:r w:rsidRPr="003B5C2A">
        <w:rPr>
          <w:rFonts w:ascii="Arial" w:eastAsia="Arial" w:hAnsi="Arial" w:cs="Arial"/>
          <w:lang w:val="uk-UA"/>
        </w:rPr>
        <w:t xml:space="preserve"> </w:t>
      </w:r>
      <w:r w:rsidRPr="003B5C2A">
        <w:rPr>
          <w:lang w:val="uk-UA"/>
        </w:rPr>
        <w:t xml:space="preserve">Договори та інші документи пов’язані з наданням фінансових послуг (далі – договори), з часу підписання (укладання) і до їх передачі в архів фінансової компанії зберігаються за місцем їх формування </w:t>
      </w:r>
      <w:r w:rsidRPr="003B5C2A">
        <w:rPr>
          <w:lang w:val="uk-UA"/>
        </w:rPr>
        <w:lastRenderedPageBreak/>
        <w:t xml:space="preserve">в справах. Договори підлягають зберіганню протягом 5 (п’яти) років після виконання взаємних зобов’язань сторонами за договорами або після дострокового припинення дії договорів із визначених ними та (або) чинним законодавством підстав. За наявності додатків до договорів вони зберігаються разом з відповідними договорами. </w:t>
      </w:r>
    </w:p>
    <w:p w:rsidR="005C2F44" w:rsidRPr="003B5C2A" w:rsidRDefault="00827B29" w:rsidP="00E21576">
      <w:pPr>
        <w:ind w:left="0" w:right="47" w:firstLine="0"/>
        <w:rPr>
          <w:lang w:val="uk-UA"/>
        </w:rPr>
      </w:pPr>
      <w:r w:rsidRPr="003B5C2A">
        <w:rPr>
          <w:lang w:val="uk-UA"/>
        </w:rPr>
        <w:t>4.2.</w:t>
      </w:r>
      <w:r w:rsidRPr="003B5C2A">
        <w:rPr>
          <w:rFonts w:ascii="Arial" w:eastAsia="Arial" w:hAnsi="Arial" w:cs="Arial"/>
          <w:lang w:val="uk-UA"/>
        </w:rPr>
        <w:t xml:space="preserve"> </w:t>
      </w:r>
      <w:r w:rsidRPr="003B5C2A">
        <w:rPr>
          <w:lang w:val="uk-UA"/>
        </w:rPr>
        <w:t xml:space="preserve">З метою забезпечення збереженості договорів та інших документів, пов’язаних з наданням фінансових послуг, справи повинні перебувати у робочих кімнатах або спеціально відведених для цієї мети приміщення, у сейфах та вогнетривких шафах, що зачиняються. </w:t>
      </w:r>
    </w:p>
    <w:p w:rsidR="005C2F44" w:rsidRPr="003B5C2A" w:rsidRDefault="00827B29" w:rsidP="00E21576">
      <w:pPr>
        <w:tabs>
          <w:tab w:val="left" w:pos="426"/>
          <w:tab w:val="right" w:pos="10145"/>
        </w:tabs>
        <w:ind w:left="0" w:right="0" w:firstLine="0"/>
        <w:rPr>
          <w:lang w:val="uk-UA"/>
        </w:rPr>
      </w:pPr>
      <w:r w:rsidRPr="003B5C2A">
        <w:rPr>
          <w:lang w:val="uk-UA"/>
        </w:rPr>
        <w:t>4.3.</w:t>
      </w:r>
      <w:r w:rsidRPr="003B5C2A">
        <w:rPr>
          <w:rFonts w:ascii="Arial" w:eastAsia="Arial" w:hAnsi="Arial" w:cs="Arial"/>
          <w:lang w:val="uk-UA"/>
        </w:rPr>
        <w:t xml:space="preserve"> </w:t>
      </w:r>
      <w:r w:rsidRPr="003B5C2A">
        <w:rPr>
          <w:rFonts w:ascii="Arial" w:eastAsia="Arial" w:hAnsi="Arial" w:cs="Arial"/>
          <w:lang w:val="uk-UA"/>
        </w:rPr>
        <w:tab/>
      </w:r>
      <w:r w:rsidRPr="003B5C2A">
        <w:rPr>
          <w:lang w:val="uk-UA"/>
        </w:rPr>
        <w:t xml:space="preserve">Договори та інші документи, пов’язані з наданням фінансових послуг, обліковуються та зберігаються у сейфах та вогнетривких шафах із дотриманням наступного порядку: </w:t>
      </w:r>
    </w:p>
    <w:p w:rsidR="005C2F44" w:rsidRPr="003B5C2A" w:rsidRDefault="00827B29" w:rsidP="00071BD4">
      <w:pPr>
        <w:numPr>
          <w:ilvl w:val="0"/>
          <w:numId w:val="9"/>
        </w:numPr>
        <w:tabs>
          <w:tab w:val="left" w:pos="567"/>
        </w:tabs>
        <w:ind w:left="284" w:right="47" w:firstLine="0"/>
        <w:rPr>
          <w:lang w:val="uk-UA"/>
        </w:rPr>
      </w:pPr>
      <w:r w:rsidRPr="003B5C2A">
        <w:rPr>
          <w:lang w:val="uk-UA"/>
        </w:rPr>
        <w:t xml:space="preserve">договори з клієнтами – у паперовій (в теках) та електронній формах; </w:t>
      </w:r>
    </w:p>
    <w:p w:rsidR="005C2F44" w:rsidRPr="003B5C2A" w:rsidRDefault="00827B29" w:rsidP="00071BD4">
      <w:pPr>
        <w:numPr>
          <w:ilvl w:val="0"/>
          <w:numId w:val="9"/>
        </w:numPr>
        <w:tabs>
          <w:tab w:val="left" w:pos="567"/>
        </w:tabs>
        <w:ind w:left="284" w:right="47" w:firstLine="0"/>
        <w:rPr>
          <w:lang w:val="uk-UA"/>
        </w:rPr>
      </w:pPr>
      <w:r w:rsidRPr="003B5C2A">
        <w:rPr>
          <w:lang w:val="uk-UA"/>
        </w:rPr>
        <w:t xml:space="preserve">особові справи клієнтів – у паперовій формі в спеціальних теках; </w:t>
      </w:r>
    </w:p>
    <w:p w:rsidR="005C2F44" w:rsidRPr="003B5C2A" w:rsidRDefault="00827B29" w:rsidP="00071BD4">
      <w:pPr>
        <w:numPr>
          <w:ilvl w:val="0"/>
          <w:numId w:val="9"/>
        </w:numPr>
        <w:tabs>
          <w:tab w:val="left" w:pos="567"/>
        </w:tabs>
        <w:ind w:left="284" w:right="47" w:firstLine="0"/>
        <w:rPr>
          <w:lang w:val="uk-UA"/>
        </w:rPr>
      </w:pPr>
      <w:r w:rsidRPr="003B5C2A">
        <w:rPr>
          <w:lang w:val="uk-UA"/>
        </w:rPr>
        <w:t xml:space="preserve">інші документи, що пов’язані з договорами – у паперовій формі в спеціальних теках; </w:t>
      </w:r>
    </w:p>
    <w:p w:rsidR="005C2F44" w:rsidRPr="003B5C2A" w:rsidRDefault="00827B29" w:rsidP="00071BD4">
      <w:pPr>
        <w:numPr>
          <w:ilvl w:val="0"/>
          <w:numId w:val="9"/>
        </w:numPr>
        <w:tabs>
          <w:tab w:val="left" w:pos="567"/>
        </w:tabs>
        <w:ind w:left="284" w:right="47" w:firstLine="0"/>
        <w:rPr>
          <w:lang w:val="uk-UA"/>
        </w:rPr>
      </w:pPr>
      <w:r w:rsidRPr="003B5C2A">
        <w:rPr>
          <w:lang w:val="uk-UA"/>
        </w:rPr>
        <w:t xml:space="preserve">журнали та картки обліку укладених та виконаних договорів – у паперовій та електронній формах; </w:t>
      </w:r>
    </w:p>
    <w:p w:rsidR="005C2F44" w:rsidRPr="003B5C2A" w:rsidRDefault="00827B29" w:rsidP="00071BD4">
      <w:pPr>
        <w:numPr>
          <w:ilvl w:val="0"/>
          <w:numId w:val="9"/>
        </w:numPr>
        <w:tabs>
          <w:tab w:val="left" w:pos="567"/>
        </w:tabs>
        <w:ind w:left="284" w:right="47" w:firstLine="0"/>
        <w:rPr>
          <w:lang w:val="uk-UA"/>
        </w:rPr>
      </w:pPr>
      <w:r w:rsidRPr="003B5C2A">
        <w:rPr>
          <w:lang w:val="uk-UA"/>
        </w:rPr>
        <w:t xml:space="preserve">бухгалтерські документи – у паперовій та електронній формах з дотриманням вимог чинного законодавства України; </w:t>
      </w:r>
    </w:p>
    <w:p w:rsidR="005C2F44" w:rsidRPr="003B5C2A" w:rsidRDefault="00827B29" w:rsidP="00071BD4">
      <w:pPr>
        <w:numPr>
          <w:ilvl w:val="0"/>
          <w:numId w:val="9"/>
        </w:numPr>
        <w:tabs>
          <w:tab w:val="left" w:pos="567"/>
        </w:tabs>
        <w:ind w:left="284" w:right="47" w:firstLine="0"/>
        <w:rPr>
          <w:lang w:val="uk-UA"/>
        </w:rPr>
      </w:pPr>
      <w:r w:rsidRPr="003B5C2A">
        <w:rPr>
          <w:lang w:val="uk-UA"/>
        </w:rPr>
        <w:t xml:space="preserve">протоколи засідань органів управління та виконавчого органу – у паперовій формі в спеціальних теках; </w:t>
      </w:r>
    </w:p>
    <w:p w:rsidR="00E21576" w:rsidRPr="003B5C2A" w:rsidRDefault="00827B29" w:rsidP="00071BD4">
      <w:pPr>
        <w:numPr>
          <w:ilvl w:val="0"/>
          <w:numId w:val="9"/>
        </w:numPr>
        <w:tabs>
          <w:tab w:val="left" w:pos="567"/>
        </w:tabs>
        <w:ind w:left="284" w:right="47" w:firstLine="0"/>
        <w:rPr>
          <w:lang w:val="uk-UA"/>
        </w:rPr>
      </w:pPr>
      <w:r w:rsidRPr="003B5C2A">
        <w:rPr>
          <w:lang w:val="uk-UA"/>
        </w:rPr>
        <w:t>положення фінансової компанії – у паперов</w:t>
      </w:r>
      <w:r w:rsidR="00E21576" w:rsidRPr="003B5C2A">
        <w:rPr>
          <w:lang w:val="uk-UA"/>
        </w:rPr>
        <w:t>ій формі в спеціальних теках;</w:t>
      </w:r>
    </w:p>
    <w:p w:rsidR="005C2F44" w:rsidRPr="003B5C2A" w:rsidRDefault="00827B29" w:rsidP="00071BD4">
      <w:pPr>
        <w:numPr>
          <w:ilvl w:val="0"/>
          <w:numId w:val="9"/>
        </w:numPr>
        <w:tabs>
          <w:tab w:val="left" w:pos="567"/>
          <w:tab w:val="left" w:pos="993"/>
        </w:tabs>
        <w:ind w:left="284" w:right="47" w:firstLine="0"/>
        <w:rPr>
          <w:lang w:val="uk-UA"/>
        </w:rPr>
      </w:pPr>
      <w:r w:rsidRPr="003B5C2A">
        <w:rPr>
          <w:lang w:val="uk-UA"/>
        </w:rPr>
        <w:t xml:space="preserve">журнали реєстрації кореспонденції – у паперовій та електронній формах. </w:t>
      </w:r>
    </w:p>
    <w:p w:rsidR="005C2F44" w:rsidRPr="003B5C2A" w:rsidRDefault="00827B29" w:rsidP="00071BD4">
      <w:pPr>
        <w:numPr>
          <w:ilvl w:val="1"/>
          <w:numId w:val="10"/>
        </w:numPr>
        <w:tabs>
          <w:tab w:val="left" w:pos="426"/>
        </w:tabs>
        <w:ind w:left="0" w:right="47" w:firstLine="0"/>
        <w:rPr>
          <w:lang w:val="uk-UA"/>
        </w:rPr>
      </w:pPr>
      <w:r w:rsidRPr="003B5C2A">
        <w:rPr>
          <w:lang w:val="uk-UA"/>
        </w:rPr>
        <w:t xml:space="preserve">Документи, створені за допомогою ПК, зберігаються на загальних підставах з  дотриманням порядку обмеженого доступу. </w:t>
      </w:r>
    </w:p>
    <w:p w:rsidR="005C2F44" w:rsidRPr="003B5C2A" w:rsidRDefault="00827B29" w:rsidP="00071BD4">
      <w:pPr>
        <w:numPr>
          <w:ilvl w:val="1"/>
          <w:numId w:val="10"/>
        </w:numPr>
        <w:tabs>
          <w:tab w:val="left" w:pos="426"/>
        </w:tabs>
        <w:ind w:left="0" w:right="47" w:firstLine="0"/>
        <w:rPr>
          <w:lang w:val="uk-UA"/>
        </w:rPr>
      </w:pPr>
      <w:r w:rsidRPr="003B5C2A">
        <w:rPr>
          <w:lang w:val="uk-UA"/>
        </w:rPr>
        <w:t xml:space="preserve">Визначення документів для знищення і складання проводиться після підготовки описів справ постійного і тривалого зберігання за цей же період; акти про виділення документів для знищення що не підлягають зберіганню розглядаються керівництвом фінансової компанії одночасно з описом справ.  </w:t>
      </w:r>
    </w:p>
    <w:p w:rsidR="005C2F44" w:rsidRPr="003B5C2A" w:rsidRDefault="00827B29">
      <w:pPr>
        <w:spacing w:after="0" w:line="259" w:lineRule="auto"/>
        <w:ind w:left="43" w:right="0" w:firstLine="0"/>
        <w:jc w:val="left"/>
        <w:rPr>
          <w:lang w:val="uk-UA"/>
        </w:rPr>
      </w:pPr>
      <w:r w:rsidRPr="003B5C2A">
        <w:rPr>
          <w:lang w:val="uk-UA"/>
        </w:rPr>
        <w:t xml:space="preserve"> </w:t>
      </w:r>
    </w:p>
    <w:p w:rsidR="005C2F44" w:rsidRPr="003B5C2A" w:rsidRDefault="00827B29">
      <w:pPr>
        <w:pStyle w:val="2"/>
        <w:ind w:left="16" w:right="6"/>
        <w:rPr>
          <w:lang w:val="uk-UA"/>
        </w:rPr>
      </w:pPr>
      <w:r w:rsidRPr="003B5C2A">
        <w:rPr>
          <w:u w:val="none"/>
          <w:lang w:val="uk-UA"/>
        </w:rPr>
        <w:t>5.</w:t>
      </w:r>
      <w:r w:rsidRPr="003B5C2A">
        <w:rPr>
          <w:rFonts w:ascii="Arial" w:eastAsia="Arial" w:hAnsi="Arial" w:cs="Arial"/>
          <w:u w:val="none"/>
          <w:lang w:val="uk-UA"/>
        </w:rPr>
        <w:t xml:space="preserve"> </w:t>
      </w:r>
      <w:r w:rsidRPr="003B5C2A">
        <w:rPr>
          <w:lang w:val="uk-UA"/>
        </w:rPr>
        <w:t>ПОРЯДОК ДОСТУПУ ДО ДОКУМЕНТІВ ТА ІНШОЇ ІНФОРМАЦІЇ, ПОВ’ЯЗАНОЇ З</w:t>
      </w:r>
      <w:r w:rsidRPr="003B5C2A">
        <w:rPr>
          <w:u w:val="none"/>
          <w:lang w:val="uk-UA"/>
        </w:rPr>
        <w:t xml:space="preserve"> </w:t>
      </w:r>
      <w:r w:rsidRPr="003B5C2A">
        <w:rPr>
          <w:lang w:val="uk-UA"/>
        </w:rPr>
        <w:t>НАДАННЯМ ФІНАНСОВИХ КРЕДИТІВ, ТА СИСТЕМИ ЗАХИСТУ ІНФОРМАЦІЇ</w:t>
      </w:r>
      <w:r w:rsidRPr="003B5C2A">
        <w:rPr>
          <w:u w:val="none"/>
          <w:lang w:val="uk-UA"/>
        </w:rPr>
        <w:t xml:space="preserve"> </w:t>
      </w:r>
    </w:p>
    <w:p w:rsidR="005C2F44" w:rsidRPr="003B5C2A" w:rsidRDefault="00827B29">
      <w:pPr>
        <w:ind w:left="62" w:right="47"/>
        <w:rPr>
          <w:lang w:val="uk-UA"/>
        </w:rPr>
      </w:pPr>
      <w:r w:rsidRPr="003B5C2A">
        <w:rPr>
          <w:lang w:val="uk-UA"/>
        </w:rPr>
        <w:t xml:space="preserve">5.1. Порядок доступу до документів та іншої інформації, пов’язаної з наданням фінансових кредитів передбачає: </w:t>
      </w:r>
    </w:p>
    <w:p w:rsidR="005C2F44" w:rsidRPr="003B5C2A" w:rsidRDefault="00827B29" w:rsidP="00071BD4">
      <w:pPr>
        <w:numPr>
          <w:ilvl w:val="0"/>
          <w:numId w:val="11"/>
        </w:numPr>
        <w:ind w:left="0" w:right="47" w:firstLine="426"/>
        <w:rPr>
          <w:lang w:val="uk-UA"/>
        </w:rPr>
      </w:pPr>
      <w:r w:rsidRPr="003B5C2A">
        <w:rPr>
          <w:lang w:val="uk-UA"/>
        </w:rPr>
        <w:t xml:space="preserve">призначення відповідальних осіб за збереження інформації; </w:t>
      </w:r>
    </w:p>
    <w:p w:rsidR="005C2F44" w:rsidRPr="003B5C2A" w:rsidRDefault="00827B29" w:rsidP="00071BD4">
      <w:pPr>
        <w:numPr>
          <w:ilvl w:val="0"/>
          <w:numId w:val="11"/>
        </w:numPr>
        <w:ind w:left="0" w:right="47" w:firstLine="426"/>
        <w:rPr>
          <w:lang w:val="uk-UA"/>
        </w:rPr>
      </w:pPr>
      <w:r w:rsidRPr="003B5C2A">
        <w:rPr>
          <w:lang w:val="uk-UA"/>
        </w:rPr>
        <w:t xml:space="preserve">розподіл всієї інформації на категорії; </w:t>
      </w:r>
    </w:p>
    <w:p w:rsidR="005C2F44" w:rsidRPr="003B5C2A" w:rsidRDefault="00827B29" w:rsidP="00071BD4">
      <w:pPr>
        <w:numPr>
          <w:ilvl w:val="0"/>
          <w:numId w:val="11"/>
        </w:numPr>
        <w:ind w:left="0" w:right="47" w:firstLine="426"/>
        <w:rPr>
          <w:lang w:val="uk-UA"/>
        </w:rPr>
      </w:pPr>
      <w:r w:rsidRPr="003B5C2A">
        <w:rPr>
          <w:lang w:val="uk-UA"/>
        </w:rPr>
        <w:t xml:space="preserve">розподіл співробітників за рівнями доступу до тієї чи іншої інформації; </w:t>
      </w:r>
    </w:p>
    <w:p w:rsidR="005C2F44" w:rsidRPr="003B5C2A" w:rsidRDefault="00827B29" w:rsidP="00071BD4">
      <w:pPr>
        <w:numPr>
          <w:ilvl w:val="0"/>
          <w:numId w:val="11"/>
        </w:numPr>
        <w:ind w:left="0" w:right="47" w:firstLine="426"/>
        <w:rPr>
          <w:lang w:val="uk-UA"/>
        </w:rPr>
      </w:pPr>
      <w:r w:rsidRPr="003B5C2A">
        <w:rPr>
          <w:lang w:val="uk-UA"/>
        </w:rPr>
        <w:t xml:space="preserve">ведення журналів реєстрації видачі і повернення електронних носіїв інформації й інших документів, в яких фіксується ПІБ, посада співробітника, дата і час одержання й повернення документа, мета використання, тощо; </w:t>
      </w:r>
    </w:p>
    <w:p w:rsidR="005C2F44" w:rsidRPr="003B5C2A" w:rsidRDefault="00827B29" w:rsidP="00071BD4">
      <w:pPr>
        <w:numPr>
          <w:ilvl w:val="0"/>
          <w:numId w:val="11"/>
        </w:numPr>
        <w:ind w:left="0" w:right="47" w:firstLine="426"/>
        <w:rPr>
          <w:lang w:val="uk-UA"/>
        </w:rPr>
      </w:pPr>
      <w:r w:rsidRPr="003B5C2A">
        <w:rPr>
          <w:lang w:val="uk-UA"/>
        </w:rPr>
        <w:t xml:space="preserve">додаткову перевірку змісту інформації, що виноситься за межі офісу, відповідальними особами, за збереження інформації; </w:t>
      </w:r>
    </w:p>
    <w:p w:rsidR="005C2F44" w:rsidRPr="003B5C2A" w:rsidRDefault="00827B29" w:rsidP="00071BD4">
      <w:pPr>
        <w:numPr>
          <w:ilvl w:val="0"/>
          <w:numId w:val="11"/>
        </w:numPr>
        <w:ind w:left="0" w:right="47" w:firstLine="426"/>
        <w:rPr>
          <w:lang w:val="uk-UA"/>
        </w:rPr>
      </w:pPr>
      <w:r w:rsidRPr="003B5C2A">
        <w:rPr>
          <w:lang w:val="uk-UA"/>
        </w:rPr>
        <w:t xml:space="preserve">контроль за обміном інформації за допомогою застосування електронної пошти (інформація протоколюється в спеціалізованих файлах контролю). </w:t>
      </w:r>
    </w:p>
    <w:p w:rsidR="005C2F44" w:rsidRPr="003B5C2A" w:rsidRDefault="00827B29" w:rsidP="00071BD4">
      <w:pPr>
        <w:numPr>
          <w:ilvl w:val="1"/>
          <w:numId w:val="12"/>
        </w:numPr>
        <w:tabs>
          <w:tab w:val="left" w:pos="426"/>
          <w:tab w:val="left" w:pos="709"/>
        </w:tabs>
        <w:ind w:left="0" w:right="47" w:firstLine="0"/>
        <w:rPr>
          <w:lang w:val="uk-UA"/>
        </w:rPr>
      </w:pPr>
      <w:r w:rsidRPr="003B5C2A">
        <w:rPr>
          <w:lang w:val="uk-UA"/>
        </w:rPr>
        <w:t xml:space="preserve">Система захисту інформації забезпечує безперервний захист документів та іншої інформації, пов'язаної з наданням фінансових кредитів на усіх етапах її формування, обробки, передачі та зберігання. </w:t>
      </w:r>
    </w:p>
    <w:p w:rsidR="005C2F44" w:rsidRPr="003B5C2A" w:rsidRDefault="00827B29" w:rsidP="00071BD4">
      <w:pPr>
        <w:numPr>
          <w:ilvl w:val="1"/>
          <w:numId w:val="12"/>
        </w:numPr>
        <w:tabs>
          <w:tab w:val="left" w:pos="426"/>
          <w:tab w:val="left" w:pos="709"/>
        </w:tabs>
        <w:ind w:left="0" w:right="47" w:firstLine="0"/>
        <w:rPr>
          <w:lang w:val="uk-UA"/>
        </w:rPr>
      </w:pPr>
      <w:r w:rsidRPr="003B5C2A">
        <w:rPr>
          <w:lang w:val="uk-UA"/>
        </w:rPr>
        <w:t xml:space="preserve">Захист інформації забезпечується шляхом впровадження та використання відповідної системи захисту, що складається з: </w:t>
      </w:r>
    </w:p>
    <w:p w:rsidR="005C2F44" w:rsidRPr="003B5C2A" w:rsidRDefault="00827B29" w:rsidP="00071BD4">
      <w:pPr>
        <w:numPr>
          <w:ilvl w:val="0"/>
          <w:numId w:val="11"/>
        </w:numPr>
        <w:ind w:left="0" w:right="47" w:firstLine="567"/>
        <w:rPr>
          <w:lang w:val="uk-UA"/>
        </w:rPr>
      </w:pPr>
      <w:r w:rsidRPr="003B5C2A">
        <w:rPr>
          <w:lang w:val="uk-UA"/>
        </w:rPr>
        <w:t xml:space="preserve">нормативно-правових актів України, а також внутрішніх нормативних актів Товариства, що регулюють порядок доступу та роботи з відповідною інформацією, а також відповідальність за порушення цих правил; </w:t>
      </w:r>
    </w:p>
    <w:p w:rsidR="005C2F44" w:rsidRPr="003B5C2A" w:rsidRDefault="00827B29" w:rsidP="00071BD4">
      <w:pPr>
        <w:numPr>
          <w:ilvl w:val="0"/>
          <w:numId w:val="11"/>
        </w:numPr>
        <w:ind w:left="0" w:right="47" w:firstLine="567"/>
        <w:rPr>
          <w:lang w:val="uk-UA"/>
        </w:rPr>
      </w:pPr>
      <w:r w:rsidRPr="003B5C2A">
        <w:rPr>
          <w:lang w:val="uk-UA"/>
        </w:rPr>
        <w:t xml:space="preserve">заходів охорони приміщень, технічного обладнання та персоналу Товариства; </w:t>
      </w:r>
    </w:p>
    <w:p w:rsidR="005C2F44" w:rsidRPr="003B5C2A" w:rsidRDefault="00827B29" w:rsidP="00071BD4">
      <w:pPr>
        <w:numPr>
          <w:ilvl w:val="0"/>
          <w:numId w:val="11"/>
        </w:numPr>
        <w:ind w:left="0" w:right="47" w:firstLine="567"/>
        <w:rPr>
          <w:lang w:val="uk-UA"/>
        </w:rPr>
      </w:pPr>
      <w:r w:rsidRPr="003B5C2A">
        <w:rPr>
          <w:lang w:val="uk-UA"/>
        </w:rPr>
        <w:t>технологічних та програмно-апаратних засобів криптог</w:t>
      </w:r>
      <w:r w:rsidR="00071BD4" w:rsidRPr="003B5C2A">
        <w:rPr>
          <w:lang w:val="uk-UA"/>
        </w:rPr>
        <w:t xml:space="preserve">рафічного захисту інформації. </w:t>
      </w:r>
    </w:p>
    <w:p w:rsidR="005C2F44" w:rsidRPr="003B5C2A" w:rsidRDefault="00827B29">
      <w:pPr>
        <w:numPr>
          <w:ilvl w:val="0"/>
          <w:numId w:val="13"/>
        </w:numPr>
        <w:ind w:right="47" w:hanging="216"/>
        <w:rPr>
          <w:lang w:val="uk-UA"/>
        </w:rPr>
      </w:pPr>
      <w:r w:rsidRPr="003B5C2A">
        <w:rPr>
          <w:lang w:val="uk-UA"/>
        </w:rPr>
        <w:t xml:space="preserve">4. Системи захисту інформації забезпечують: </w:t>
      </w:r>
    </w:p>
    <w:p w:rsidR="005C2F44" w:rsidRPr="003B5C2A" w:rsidRDefault="00827B29">
      <w:pPr>
        <w:numPr>
          <w:ilvl w:val="2"/>
          <w:numId w:val="14"/>
        </w:numPr>
        <w:ind w:right="47" w:hanging="240"/>
        <w:rPr>
          <w:lang w:val="uk-UA"/>
        </w:rPr>
      </w:pPr>
      <w:r w:rsidRPr="003B5C2A">
        <w:rPr>
          <w:lang w:val="uk-UA"/>
        </w:rPr>
        <w:t xml:space="preserve">цілісність інформації, що передається; </w:t>
      </w:r>
    </w:p>
    <w:p w:rsidR="005C2F44" w:rsidRPr="003B5C2A" w:rsidRDefault="00827B29">
      <w:pPr>
        <w:numPr>
          <w:ilvl w:val="2"/>
          <w:numId w:val="14"/>
        </w:numPr>
        <w:ind w:right="47" w:hanging="240"/>
        <w:rPr>
          <w:lang w:val="uk-UA"/>
        </w:rPr>
      </w:pPr>
      <w:r w:rsidRPr="003B5C2A">
        <w:rPr>
          <w:lang w:val="uk-UA"/>
        </w:rPr>
        <w:t xml:space="preserve">конфіденційність інформації під час її обробки, передавання та зберігання. </w:t>
      </w:r>
    </w:p>
    <w:p w:rsidR="005C2F44" w:rsidRPr="003B5C2A" w:rsidRDefault="00827B29" w:rsidP="00071BD4">
      <w:pPr>
        <w:numPr>
          <w:ilvl w:val="1"/>
          <w:numId w:val="13"/>
        </w:numPr>
        <w:tabs>
          <w:tab w:val="left" w:pos="426"/>
        </w:tabs>
        <w:ind w:left="0" w:right="47" w:firstLine="0"/>
        <w:rPr>
          <w:lang w:val="uk-UA"/>
        </w:rPr>
      </w:pPr>
      <w:r w:rsidRPr="003B5C2A">
        <w:rPr>
          <w:lang w:val="uk-UA"/>
        </w:rPr>
        <w:t xml:space="preserve">Розробка заходів охорони, технологічних та програмно-апаратних засобів криптографічного захисту здійснюється Товариством або іншою установою на його замовлення. </w:t>
      </w:r>
    </w:p>
    <w:p w:rsidR="005C2F44" w:rsidRPr="003B5C2A" w:rsidRDefault="00827B29" w:rsidP="00071BD4">
      <w:pPr>
        <w:numPr>
          <w:ilvl w:val="1"/>
          <w:numId w:val="13"/>
        </w:numPr>
        <w:tabs>
          <w:tab w:val="left" w:pos="426"/>
        </w:tabs>
        <w:ind w:left="0" w:right="47" w:firstLine="0"/>
        <w:rPr>
          <w:lang w:val="uk-UA"/>
        </w:rPr>
      </w:pPr>
      <w:r w:rsidRPr="003B5C2A">
        <w:rPr>
          <w:lang w:val="uk-UA"/>
        </w:rPr>
        <w:t xml:space="preserve">Товариство здійснює в межах своїх повноважень захист інформації від: </w:t>
      </w:r>
    </w:p>
    <w:p w:rsidR="005C2F44" w:rsidRPr="003B5C2A" w:rsidRDefault="00827B29">
      <w:pPr>
        <w:numPr>
          <w:ilvl w:val="2"/>
          <w:numId w:val="13"/>
        </w:numPr>
        <w:ind w:right="47" w:firstLine="566"/>
        <w:rPr>
          <w:lang w:val="uk-UA"/>
        </w:rPr>
      </w:pPr>
      <w:r w:rsidRPr="003B5C2A">
        <w:rPr>
          <w:lang w:val="uk-UA"/>
        </w:rPr>
        <w:t xml:space="preserve">несанкціонованого доступу до інформації - доступу до інформації при наданні кредитів, що є конфіденційною інформацією осіб, які не мають на це прав або повноважень, визначених законодавством </w:t>
      </w:r>
      <w:r w:rsidRPr="003B5C2A">
        <w:rPr>
          <w:lang w:val="uk-UA"/>
        </w:rPr>
        <w:lastRenderedPageBreak/>
        <w:t xml:space="preserve">України, а також якщо це не встановлено договором. Інформація, що є конфіденційною визначається законодавством України; </w:t>
      </w:r>
    </w:p>
    <w:p w:rsidR="005C2F44" w:rsidRPr="003B5C2A" w:rsidRDefault="00827B29">
      <w:pPr>
        <w:numPr>
          <w:ilvl w:val="2"/>
          <w:numId w:val="13"/>
        </w:numPr>
        <w:ind w:right="47" w:firstLine="566"/>
        <w:rPr>
          <w:lang w:val="uk-UA"/>
        </w:rPr>
      </w:pPr>
      <w:r w:rsidRPr="003B5C2A">
        <w:rPr>
          <w:lang w:val="uk-UA"/>
        </w:rPr>
        <w:t xml:space="preserve">внесення несанкціонованих змін або часткового чи повного знищення інформації з надання кредитів, які не мають на це права або повноважень, визначених законодавством України, а також не встановлених договором. </w:t>
      </w:r>
    </w:p>
    <w:p w:rsidR="005C2F44" w:rsidRPr="003B5C2A" w:rsidRDefault="00827B29" w:rsidP="00071BD4">
      <w:pPr>
        <w:numPr>
          <w:ilvl w:val="1"/>
          <w:numId w:val="13"/>
        </w:numPr>
        <w:tabs>
          <w:tab w:val="left" w:pos="426"/>
        </w:tabs>
        <w:ind w:right="47" w:hanging="52"/>
        <w:rPr>
          <w:lang w:val="uk-UA"/>
        </w:rPr>
      </w:pPr>
      <w:r w:rsidRPr="003B5C2A">
        <w:rPr>
          <w:lang w:val="uk-UA"/>
        </w:rPr>
        <w:t xml:space="preserve">Відповідальні співробітники Товариства повідомляють працівника відповідного підрозділу про випадки порушення вимог захисту інформації. У разі виявлення при цьому ознак, що можуть свідчити про вчинення злочину, Товариство повідомляє про такий випадок порушення вимог захисту інформації відповідні правоохоронні органи. </w:t>
      </w:r>
    </w:p>
    <w:p w:rsidR="005C2F44" w:rsidRPr="003B5C2A" w:rsidRDefault="00827B29" w:rsidP="00071BD4">
      <w:pPr>
        <w:numPr>
          <w:ilvl w:val="1"/>
          <w:numId w:val="13"/>
        </w:numPr>
        <w:tabs>
          <w:tab w:val="left" w:pos="426"/>
        </w:tabs>
        <w:ind w:right="47" w:hanging="52"/>
        <w:rPr>
          <w:lang w:val="uk-UA"/>
        </w:rPr>
      </w:pPr>
      <w:r w:rsidRPr="003B5C2A">
        <w:rPr>
          <w:lang w:val="uk-UA"/>
        </w:rPr>
        <w:t>Співробітники Товариства виконують вимоги щодо захисту інформації та підтримують конфіденційність інформації, щ</w:t>
      </w:r>
      <w:r w:rsidR="00071BD4" w:rsidRPr="003B5C2A">
        <w:rPr>
          <w:lang w:val="uk-UA"/>
        </w:rPr>
        <w:t xml:space="preserve">о використовується при наданні </w:t>
      </w:r>
      <w:r w:rsidRPr="003B5C2A">
        <w:rPr>
          <w:lang w:val="uk-UA"/>
        </w:rPr>
        <w:t xml:space="preserve">фінансових кредитів. Співробітники Товариства несуть відповідальність за неналежне використання та зберігання засобів захисту інформації, відповідно до чинного законодавства України. </w:t>
      </w:r>
    </w:p>
    <w:p w:rsidR="005C2F44" w:rsidRPr="003B5C2A" w:rsidRDefault="00827B29" w:rsidP="00071BD4">
      <w:pPr>
        <w:numPr>
          <w:ilvl w:val="1"/>
          <w:numId w:val="13"/>
        </w:numPr>
        <w:tabs>
          <w:tab w:val="left" w:pos="426"/>
        </w:tabs>
        <w:ind w:right="47" w:hanging="52"/>
        <w:rPr>
          <w:lang w:val="uk-UA"/>
        </w:rPr>
      </w:pPr>
      <w:r w:rsidRPr="003B5C2A">
        <w:rPr>
          <w:lang w:val="uk-UA"/>
        </w:rPr>
        <w:t>Клієнту забезпечується право доступу до інформації щодо діяльності Товариства. Уповноважені посадові особи зобов'язані на вимогу Клієн</w:t>
      </w:r>
      <w:r w:rsidR="00071BD4" w:rsidRPr="003B5C2A">
        <w:rPr>
          <w:lang w:val="uk-UA"/>
        </w:rPr>
        <w:t>та надати наступну інформацію:</w:t>
      </w:r>
    </w:p>
    <w:p w:rsidR="005C2F44" w:rsidRPr="003B5C2A" w:rsidRDefault="00827B29" w:rsidP="00071BD4">
      <w:pPr>
        <w:numPr>
          <w:ilvl w:val="2"/>
          <w:numId w:val="13"/>
        </w:numPr>
        <w:tabs>
          <w:tab w:val="left" w:pos="567"/>
        </w:tabs>
        <w:ind w:right="47" w:firstLine="232"/>
        <w:rPr>
          <w:lang w:val="uk-UA"/>
        </w:rPr>
      </w:pPr>
      <w:r w:rsidRPr="003B5C2A">
        <w:rPr>
          <w:lang w:val="uk-UA"/>
        </w:rPr>
        <w:t xml:space="preserve">відомості про фінансові показники діяльності Товариства та його стан, які підлягають  обов'язковому оприлюдненню; </w:t>
      </w:r>
    </w:p>
    <w:p w:rsidR="005C2F44" w:rsidRPr="003B5C2A" w:rsidRDefault="00827B29" w:rsidP="00071BD4">
      <w:pPr>
        <w:numPr>
          <w:ilvl w:val="2"/>
          <w:numId w:val="13"/>
        </w:numPr>
        <w:tabs>
          <w:tab w:val="left" w:pos="567"/>
        </w:tabs>
        <w:ind w:right="47" w:firstLine="232"/>
        <w:rPr>
          <w:lang w:val="uk-UA"/>
        </w:rPr>
      </w:pPr>
      <w:r w:rsidRPr="003B5C2A">
        <w:rPr>
          <w:lang w:val="uk-UA"/>
        </w:rPr>
        <w:t>перелік керівників Товариства та й</w:t>
      </w:r>
      <w:r w:rsidR="00071BD4" w:rsidRPr="003B5C2A">
        <w:rPr>
          <w:lang w:val="uk-UA"/>
        </w:rPr>
        <w:t>ого відокремлених підрозділів;</w:t>
      </w:r>
    </w:p>
    <w:p w:rsidR="005C2F44" w:rsidRPr="003B5C2A" w:rsidRDefault="00827B29" w:rsidP="00071BD4">
      <w:pPr>
        <w:numPr>
          <w:ilvl w:val="2"/>
          <w:numId w:val="13"/>
        </w:numPr>
        <w:tabs>
          <w:tab w:val="left" w:pos="567"/>
        </w:tabs>
        <w:ind w:right="47" w:firstLine="232"/>
        <w:rPr>
          <w:lang w:val="uk-UA"/>
        </w:rPr>
      </w:pPr>
      <w:r w:rsidRPr="003B5C2A">
        <w:rPr>
          <w:lang w:val="uk-UA"/>
        </w:rPr>
        <w:t>перелік пос</w:t>
      </w:r>
      <w:r w:rsidR="00071BD4" w:rsidRPr="003B5C2A">
        <w:rPr>
          <w:lang w:val="uk-UA"/>
        </w:rPr>
        <w:t>луг, що надаються Товариством;</w:t>
      </w:r>
    </w:p>
    <w:p w:rsidR="005C2F44" w:rsidRPr="003B5C2A" w:rsidRDefault="00071BD4" w:rsidP="00071BD4">
      <w:pPr>
        <w:numPr>
          <w:ilvl w:val="2"/>
          <w:numId w:val="13"/>
        </w:numPr>
        <w:tabs>
          <w:tab w:val="left" w:pos="567"/>
        </w:tabs>
        <w:ind w:right="47" w:firstLine="232"/>
        <w:rPr>
          <w:lang w:val="uk-UA"/>
        </w:rPr>
      </w:pPr>
      <w:r w:rsidRPr="003B5C2A">
        <w:rPr>
          <w:lang w:val="uk-UA"/>
        </w:rPr>
        <w:t>ціну/тарифи фінансових послуг;</w:t>
      </w:r>
    </w:p>
    <w:p w:rsidR="005C2F44" w:rsidRPr="003B5C2A" w:rsidRDefault="00827B29" w:rsidP="00071BD4">
      <w:pPr>
        <w:numPr>
          <w:ilvl w:val="2"/>
          <w:numId w:val="13"/>
        </w:numPr>
        <w:tabs>
          <w:tab w:val="left" w:pos="567"/>
        </w:tabs>
        <w:ind w:right="47" w:firstLine="232"/>
        <w:rPr>
          <w:lang w:val="uk-UA"/>
        </w:rPr>
      </w:pPr>
      <w:r w:rsidRPr="003B5C2A">
        <w:rPr>
          <w:lang w:val="uk-UA"/>
        </w:rPr>
        <w:t xml:space="preserve">кількість акцій Товариства, які знаходяться у власності членів її виконавчого органу, та перелік осіб, частки яких у статутному капіталі Товариства перевищують п'ять відсотків; </w:t>
      </w:r>
    </w:p>
    <w:p w:rsidR="005C2F44" w:rsidRPr="003B5C2A" w:rsidRDefault="00071BD4" w:rsidP="00071BD4">
      <w:pPr>
        <w:numPr>
          <w:ilvl w:val="2"/>
          <w:numId w:val="13"/>
        </w:numPr>
        <w:tabs>
          <w:tab w:val="left" w:pos="567"/>
        </w:tabs>
        <w:ind w:right="47" w:firstLine="232"/>
        <w:rPr>
          <w:lang w:val="uk-UA"/>
        </w:rPr>
      </w:pPr>
      <w:r w:rsidRPr="003B5C2A">
        <w:rPr>
          <w:lang w:val="uk-UA"/>
        </w:rPr>
        <w:t>іншу інформацію з питань надання</w:t>
      </w:r>
      <w:r w:rsidR="00827B29" w:rsidRPr="003B5C2A">
        <w:rPr>
          <w:lang w:val="uk-UA"/>
        </w:rPr>
        <w:t xml:space="preserve"> фінансових послуг та інформацію, право на отримання якої закріплено в законах України. </w:t>
      </w:r>
    </w:p>
    <w:p w:rsidR="00071BD4" w:rsidRPr="003B5C2A" w:rsidRDefault="00827B29" w:rsidP="00DF5F9A">
      <w:pPr>
        <w:numPr>
          <w:ilvl w:val="1"/>
          <w:numId w:val="13"/>
        </w:numPr>
        <w:tabs>
          <w:tab w:val="left" w:pos="567"/>
          <w:tab w:val="left" w:pos="709"/>
        </w:tabs>
        <w:ind w:left="0" w:right="47" w:firstLine="0"/>
        <w:rPr>
          <w:b/>
          <w:lang w:val="uk-UA"/>
        </w:rPr>
      </w:pPr>
      <w:r w:rsidRPr="003B5C2A">
        <w:rPr>
          <w:b/>
          <w:lang w:val="uk-UA"/>
        </w:rPr>
        <w:t xml:space="preserve">Додатково до інформації визначеної п 5.9 даних Правил, споживачу (позичальник/клієнт) надається наступна інформація. </w:t>
      </w:r>
    </w:p>
    <w:p w:rsidR="005C2F44" w:rsidRPr="003B5C2A" w:rsidRDefault="00827B29" w:rsidP="00DF5F9A">
      <w:pPr>
        <w:pStyle w:val="a3"/>
        <w:numPr>
          <w:ilvl w:val="2"/>
          <w:numId w:val="23"/>
        </w:numPr>
        <w:tabs>
          <w:tab w:val="left" w:pos="567"/>
          <w:tab w:val="left" w:pos="709"/>
          <w:tab w:val="left" w:pos="1134"/>
        </w:tabs>
        <w:ind w:left="0" w:right="47" w:firstLine="0"/>
        <w:rPr>
          <w:lang w:val="uk-UA"/>
        </w:rPr>
      </w:pPr>
      <w:r w:rsidRPr="003B5C2A">
        <w:rPr>
          <w:lang w:val="uk-UA"/>
        </w:rPr>
        <w:t xml:space="preserve">Товариство розміщує на своєму офіційному веб-сайті інформацію, необхідну для отримання споживчого кредиту споживачем (позичальник/клієнт). Така інформація повинна містити наявні та можливі схеми кредитування у Товариства. Споживач перед укладенням Договору має самостійно ознайомитися з такою інформацією для прийняття усвідомленого рішення. </w:t>
      </w:r>
    </w:p>
    <w:p w:rsidR="005C2F44" w:rsidRPr="003B5C2A" w:rsidRDefault="00827B29" w:rsidP="00DF5F9A">
      <w:pPr>
        <w:pStyle w:val="a3"/>
        <w:numPr>
          <w:ilvl w:val="2"/>
          <w:numId w:val="23"/>
        </w:numPr>
        <w:tabs>
          <w:tab w:val="left" w:pos="567"/>
          <w:tab w:val="left" w:pos="709"/>
          <w:tab w:val="left" w:pos="1134"/>
        </w:tabs>
        <w:ind w:left="0" w:right="47" w:firstLine="0"/>
        <w:rPr>
          <w:lang w:val="uk-UA"/>
        </w:rPr>
      </w:pPr>
      <w:r w:rsidRPr="003B5C2A">
        <w:rPr>
          <w:lang w:val="uk-UA"/>
        </w:rPr>
        <w:t xml:space="preserve">До укладення Договору Товариство  надає споживачу інформацію, необхідну для порівняння різних пропозицій з метою прийняття ним обґрунтованого рішення про укладення відповідного Договору, в тому числі з урахуванням обрання певного типу кредиту. </w:t>
      </w:r>
    </w:p>
    <w:p w:rsidR="005C2F44" w:rsidRPr="003B5C2A" w:rsidRDefault="00827B29" w:rsidP="00DF5F9A">
      <w:pPr>
        <w:pStyle w:val="a3"/>
        <w:numPr>
          <w:ilvl w:val="2"/>
          <w:numId w:val="23"/>
        </w:numPr>
        <w:tabs>
          <w:tab w:val="left" w:pos="567"/>
          <w:tab w:val="left" w:pos="709"/>
          <w:tab w:val="left" w:pos="1134"/>
        </w:tabs>
        <w:ind w:left="0" w:right="47" w:firstLine="0"/>
        <w:rPr>
          <w:lang w:val="uk-UA"/>
        </w:rPr>
      </w:pPr>
      <w:r w:rsidRPr="003B5C2A">
        <w:rPr>
          <w:lang w:val="uk-UA"/>
        </w:rPr>
        <w:t xml:space="preserve">Зазначена інформація безоплатно надається Товариством споживачу (позичальник/клієнт) за спеціальною формою (паспорт споживчого кредиту), встановленою у Додатку №1 до даних Правил, у письмовій формі (у паперовому вигляді або в електронному вигляді з накладенням електронних підписів, електронних цифрових підписів, інших аналогів власноручних підписів (печаток) сторін у порядку, визначеному законодавством) із зазначенням дати надання такої інформації та терміну її актуальності. У такому разі Товариство визнається таким, що виконало вимоги щодо надання споживачу (позичальник/клієнт) інформації до укладення Договору. </w:t>
      </w:r>
    </w:p>
    <w:p w:rsidR="005C2F44" w:rsidRPr="003B5C2A" w:rsidRDefault="00827B29" w:rsidP="00DF5F9A">
      <w:pPr>
        <w:pStyle w:val="a3"/>
        <w:numPr>
          <w:ilvl w:val="2"/>
          <w:numId w:val="23"/>
        </w:numPr>
        <w:tabs>
          <w:tab w:val="left" w:pos="567"/>
          <w:tab w:val="left" w:pos="709"/>
          <w:tab w:val="left" w:pos="1134"/>
        </w:tabs>
        <w:ind w:left="0" w:right="47" w:firstLine="0"/>
        <w:rPr>
          <w:lang w:val="uk-UA"/>
        </w:rPr>
      </w:pPr>
      <w:r w:rsidRPr="003B5C2A">
        <w:rPr>
          <w:lang w:val="uk-UA"/>
        </w:rPr>
        <w:t>Інформація, що надається Товариством споживачу (позичальник/клієнт), зазначена у п. 5.</w:t>
      </w:r>
      <w:r w:rsidR="00DF5F9A" w:rsidRPr="003B5C2A">
        <w:rPr>
          <w:lang w:val="uk-UA"/>
        </w:rPr>
        <w:t>10.</w:t>
      </w:r>
      <w:r w:rsidRPr="003B5C2A">
        <w:rPr>
          <w:lang w:val="uk-UA"/>
        </w:rPr>
        <w:t xml:space="preserve">2. даних Правил, має містити відомості про: </w:t>
      </w:r>
    </w:p>
    <w:p w:rsidR="005C2F44" w:rsidRPr="003B5C2A" w:rsidRDefault="00827B29" w:rsidP="00DF5F9A">
      <w:pPr>
        <w:numPr>
          <w:ilvl w:val="0"/>
          <w:numId w:val="15"/>
        </w:numPr>
        <w:tabs>
          <w:tab w:val="left" w:pos="426"/>
        </w:tabs>
        <w:ind w:left="284" w:right="47" w:hanging="232"/>
        <w:rPr>
          <w:lang w:val="uk-UA"/>
        </w:rPr>
      </w:pPr>
      <w:r w:rsidRPr="003B5C2A">
        <w:rPr>
          <w:lang w:val="uk-UA"/>
        </w:rPr>
        <w:t xml:space="preserve">найменування та місцезнаходження Товариства  та його структурного підрозділу, через який надається споживчий кредит, реквізити ліцензії та/або свідоцтва про внесення Товариства до Державного реєстру фінансових установ; </w:t>
      </w:r>
    </w:p>
    <w:p w:rsidR="005C2F44" w:rsidRPr="003B5C2A" w:rsidRDefault="00827B29">
      <w:pPr>
        <w:numPr>
          <w:ilvl w:val="0"/>
          <w:numId w:val="15"/>
        </w:numPr>
        <w:ind w:right="47" w:hanging="240"/>
        <w:rPr>
          <w:lang w:val="uk-UA"/>
        </w:rPr>
      </w:pPr>
      <w:r w:rsidRPr="003B5C2A">
        <w:rPr>
          <w:lang w:val="uk-UA"/>
        </w:rPr>
        <w:t xml:space="preserve">тип кредиту (кредит, кредитна лінія, кредитування рахунку тощо); </w:t>
      </w:r>
    </w:p>
    <w:p w:rsidR="005C2F44" w:rsidRPr="003B5C2A" w:rsidRDefault="00827B29">
      <w:pPr>
        <w:numPr>
          <w:ilvl w:val="0"/>
          <w:numId w:val="15"/>
        </w:numPr>
        <w:ind w:right="47" w:hanging="240"/>
        <w:rPr>
          <w:lang w:val="uk-UA"/>
        </w:rPr>
      </w:pPr>
      <w:r w:rsidRPr="003B5C2A">
        <w:rPr>
          <w:lang w:val="uk-UA"/>
        </w:rPr>
        <w:t xml:space="preserve">суму кредиту, строк кредитування, мету отримання та спосіб надання кредиту; </w:t>
      </w:r>
    </w:p>
    <w:p w:rsidR="005C2F44" w:rsidRPr="003B5C2A" w:rsidRDefault="00827B29">
      <w:pPr>
        <w:numPr>
          <w:ilvl w:val="0"/>
          <w:numId w:val="15"/>
        </w:numPr>
        <w:ind w:right="47" w:hanging="240"/>
        <w:rPr>
          <w:lang w:val="uk-UA"/>
        </w:rPr>
      </w:pPr>
      <w:r w:rsidRPr="003B5C2A">
        <w:rPr>
          <w:lang w:val="uk-UA"/>
        </w:rPr>
        <w:t xml:space="preserve">тип процентної ставки (фіксована, змінювана), порядок її обчислення, у тому числі порядок її зміни, а також індекси, що застосовуються для розрахунку змінюваної процентної ставки. Індекс, що застосовується для розрахунку змінюваної процентної ставки, повинен відповідати вимогам, встановленим Цивільним кодексом України; </w:t>
      </w:r>
    </w:p>
    <w:p w:rsidR="005C2F44" w:rsidRPr="003B5C2A" w:rsidRDefault="00827B29">
      <w:pPr>
        <w:numPr>
          <w:ilvl w:val="0"/>
          <w:numId w:val="15"/>
        </w:numPr>
        <w:ind w:right="47" w:hanging="240"/>
        <w:rPr>
          <w:lang w:val="uk-UA"/>
        </w:rPr>
      </w:pPr>
      <w:r w:rsidRPr="003B5C2A">
        <w:rPr>
          <w:lang w:val="uk-UA"/>
        </w:rPr>
        <w:t xml:space="preserve">види забезпечення за кредитом, необхідність проведення оцінки предмета забезпечення за кредитом та про те, за чий рахунок така оцінка проводиться; </w:t>
      </w:r>
    </w:p>
    <w:p w:rsidR="005C2F44" w:rsidRPr="003B5C2A" w:rsidRDefault="00AA66EE">
      <w:pPr>
        <w:numPr>
          <w:ilvl w:val="0"/>
          <w:numId w:val="15"/>
        </w:numPr>
        <w:ind w:right="47" w:hanging="240"/>
        <w:rPr>
          <w:lang w:val="uk-UA"/>
        </w:rPr>
      </w:pPr>
      <w:r w:rsidRPr="003B5C2A">
        <w:rPr>
          <w:lang w:val="uk-UA"/>
        </w:rPr>
        <w:t>орієнтовну реальну річну процентну ставку та орієнтовну загальну вартість кредиту для споживача на дату надання інформації виходячи з обраних споживачем умов кредитування</w:t>
      </w:r>
      <w:r w:rsidR="00827B29" w:rsidRPr="003B5C2A">
        <w:rPr>
          <w:lang w:val="uk-UA"/>
        </w:rPr>
        <w:t xml:space="preserve">. </w:t>
      </w:r>
    </w:p>
    <w:p w:rsidR="005C2F44" w:rsidRPr="003B5C2A" w:rsidRDefault="00827B29">
      <w:pPr>
        <w:numPr>
          <w:ilvl w:val="1"/>
          <w:numId w:val="15"/>
        </w:numPr>
        <w:ind w:right="47"/>
        <w:rPr>
          <w:lang w:val="uk-UA"/>
        </w:rPr>
      </w:pPr>
      <w:r w:rsidRPr="003B5C2A">
        <w:rPr>
          <w:lang w:val="uk-UA"/>
        </w:rPr>
        <w:lastRenderedPageBreak/>
        <w:t xml:space="preserve">Якщо Товариство пропонує різні способи надання кредиту, надана споживачу (позичальник/клієнт)  інформація має містити застереження про те, що використання інших способів надання кредиту може мати наслідком застосування іншої реальної річної процентної ставки. </w:t>
      </w:r>
    </w:p>
    <w:p w:rsidR="00DF5F9A" w:rsidRPr="003B5C2A" w:rsidRDefault="00827B29">
      <w:pPr>
        <w:numPr>
          <w:ilvl w:val="1"/>
          <w:numId w:val="15"/>
        </w:numPr>
        <w:ind w:right="47"/>
        <w:rPr>
          <w:lang w:val="uk-UA"/>
        </w:rPr>
      </w:pPr>
      <w:r w:rsidRPr="003B5C2A">
        <w:rPr>
          <w:lang w:val="uk-UA"/>
        </w:rPr>
        <w:t xml:space="preserve">Якщо платежі за послуги Товариства, пов’язані з отриманням, обслуговуванням і поверненням кредиту, є періодичними, надана споживачу (позичальник/клієнт) інформація має містити застереження про те, що витрати на такі послуги можуть змінюватися протягом строку дії Договору. </w:t>
      </w:r>
    </w:p>
    <w:p w:rsidR="005C2F44" w:rsidRPr="003B5C2A" w:rsidRDefault="00827B29" w:rsidP="00DF5F9A">
      <w:pPr>
        <w:numPr>
          <w:ilvl w:val="0"/>
          <w:numId w:val="15"/>
        </w:numPr>
        <w:ind w:right="47" w:hanging="240"/>
        <w:rPr>
          <w:lang w:val="uk-UA"/>
        </w:rPr>
      </w:pPr>
      <w:r w:rsidRPr="003B5C2A">
        <w:rPr>
          <w:lang w:val="uk-UA"/>
        </w:rPr>
        <w:t>необхідність укладення Договорів щодо додаткових чи супутніх послуг третіх осіб, які є обов’язковими для отримання кредиту, перелік осіб, яких Товариство визначило для надання ві</w:t>
      </w:r>
      <w:r w:rsidR="00AA66EE" w:rsidRPr="003B5C2A">
        <w:rPr>
          <w:lang w:val="uk-UA"/>
        </w:rPr>
        <w:t>дповідних послуг (за наявності), а також орієнтовна вартість таких послуг.</w:t>
      </w:r>
      <w:r w:rsidRPr="003B5C2A">
        <w:rPr>
          <w:lang w:val="uk-UA"/>
        </w:rPr>
        <w:t xml:space="preserve"> </w:t>
      </w:r>
    </w:p>
    <w:p w:rsidR="005C2F44" w:rsidRPr="003B5C2A" w:rsidRDefault="00DF5F9A">
      <w:pPr>
        <w:ind w:left="52" w:right="47" w:firstLine="566"/>
        <w:rPr>
          <w:lang w:val="uk-UA"/>
        </w:rPr>
      </w:pPr>
      <w:r w:rsidRPr="003B5C2A">
        <w:rPr>
          <w:lang w:val="uk-UA"/>
        </w:rPr>
        <w:t xml:space="preserve">У разі відсутності у </w:t>
      </w:r>
      <w:proofErr w:type="spellStart"/>
      <w:r w:rsidRPr="003B5C2A">
        <w:rPr>
          <w:lang w:val="uk-UA"/>
        </w:rPr>
        <w:t>кредитодавця</w:t>
      </w:r>
      <w:proofErr w:type="spellEnd"/>
      <w:r w:rsidRPr="003B5C2A">
        <w:rPr>
          <w:lang w:val="uk-UA"/>
        </w:rPr>
        <w:t xml:space="preserve"> інформації про вартість певної додаткової чи супутньої послуги, що надаватиметься споживачу третьою особою та є обов’язковою для отримання кредиту, орієнтовна вартість такої послуги визначається за аналогічними, вже укладеними </w:t>
      </w:r>
      <w:proofErr w:type="spellStart"/>
      <w:r w:rsidRPr="003B5C2A">
        <w:rPr>
          <w:lang w:val="uk-UA"/>
        </w:rPr>
        <w:t>кредитодавцем</w:t>
      </w:r>
      <w:proofErr w:type="spellEnd"/>
      <w:r w:rsidRPr="003B5C2A">
        <w:rPr>
          <w:lang w:val="uk-UA"/>
        </w:rPr>
        <w:t xml:space="preserve"> договорами про споживчий кредит за попередні три місяці, або у разі відсутності таких договорів за середньою вартістю такої послуги, визначеною </w:t>
      </w:r>
      <w:proofErr w:type="spellStart"/>
      <w:r w:rsidRPr="003B5C2A">
        <w:rPr>
          <w:lang w:val="uk-UA"/>
        </w:rPr>
        <w:t>кредитодавцем</w:t>
      </w:r>
      <w:proofErr w:type="spellEnd"/>
      <w:r w:rsidRPr="003B5C2A">
        <w:rPr>
          <w:lang w:val="uk-UA"/>
        </w:rPr>
        <w:t xml:space="preserve"> за результатами аналізу вартості послуг, що пропонуються щонайменше трьома постачальниками на ринку таких послуг;</w:t>
      </w:r>
    </w:p>
    <w:p w:rsidR="005C2F44" w:rsidRPr="003B5C2A" w:rsidRDefault="00827B29">
      <w:pPr>
        <w:numPr>
          <w:ilvl w:val="0"/>
          <w:numId w:val="16"/>
        </w:numPr>
        <w:ind w:left="402" w:right="47" w:hanging="350"/>
        <w:rPr>
          <w:lang w:val="uk-UA"/>
        </w:rPr>
      </w:pPr>
      <w:r w:rsidRPr="003B5C2A">
        <w:rPr>
          <w:lang w:val="uk-UA"/>
        </w:rPr>
        <w:t xml:space="preserve">порядок повернення кредиту та сплати процентів за користування кредитом, включно із кількістю платежів, їх розміром та періодичністю внесення, у вигляді графіка платежів (у разі кредитування у вигляді кредитування рахунку, кредитної лінії графік платежів може не надаватися); </w:t>
      </w:r>
    </w:p>
    <w:p w:rsidR="005C2F44" w:rsidRPr="003B5C2A" w:rsidRDefault="00827B29">
      <w:pPr>
        <w:numPr>
          <w:ilvl w:val="0"/>
          <w:numId w:val="16"/>
        </w:numPr>
        <w:ind w:left="402" w:right="47" w:hanging="350"/>
        <w:rPr>
          <w:lang w:val="uk-UA"/>
        </w:rPr>
      </w:pPr>
      <w:r w:rsidRPr="003B5C2A">
        <w:rPr>
          <w:lang w:val="uk-UA"/>
        </w:rPr>
        <w:t xml:space="preserve">попередження про наслідки прострочення виконання зобов’язань зі сплати платежів, у тому числі розмір неустойки, процентної ставки, інших платежів, які застосовуються чи стягуються при невиконанні зобов’язання за договором про споживчий кредит; </w:t>
      </w:r>
    </w:p>
    <w:p w:rsidR="005C2F44" w:rsidRPr="003B5C2A" w:rsidRDefault="00827B29">
      <w:pPr>
        <w:numPr>
          <w:ilvl w:val="0"/>
          <w:numId w:val="16"/>
        </w:numPr>
        <w:ind w:left="402" w:right="47" w:hanging="350"/>
        <w:rPr>
          <w:lang w:val="uk-UA"/>
        </w:rPr>
      </w:pPr>
      <w:r w:rsidRPr="003B5C2A">
        <w:rPr>
          <w:lang w:val="uk-UA"/>
        </w:rPr>
        <w:t xml:space="preserve">порядок та умови відмови від надання та одержання кредиту; </w:t>
      </w:r>
    </w:p>
    <w:p w:rsidR="005C2F44" w:rsidRPr="003B5C2A" w:rsidRDefault="00827B29">
      <w:pPr>
        <w:numPr>
          <w:ilvl w:val="0"/>
          <w:numId w:val="16"/>
        </w:numPr>
        <w:ind w:left="402" w:right="47" w:hanging="350"/>
        <w:rPr>
          <w:lang w:val="uk-UA"/>
        </w:rPr>
      </w:pPr>
      <w:r w:rsidRPr="003B5C2A">
        <w:rPr>
          <w:lang w:val="uk-UA"/>
        </w:rPr>
        <w:t xml:space="preserve">порядок дострокового повернення кредиту; </w:t>
      </w:r>
    </w:p>
    <w:p w:rsidR="005C2F44" w:rsidRPr="003B5C2A" w:rsidRDefault="00827B29">
      <w:pPr>
        <w:numPr>
          <w:ilvl w:val="0"/>
          <w:numId w:val="16"/>
        </w:numPr>
        <w:ind w:left="402" w:right="47" w:hanging="350"/>
        <w:rPr>
          <w:lang w:val="uk-UA"/>
        </w:rPr>
      </w:pPr>
      <w:r w:rsidRPr="003B5C2A">
        <w:rPr>
          <w:lang w:val="uk-UA"/>
        </w:rPr>
        <w:t xml:space="preserve">у разі укладення Договору у формі кредитування рахунку - відомості про те, що від споживача (позичальник/клієнт) може вимагатися повне повернення суми кредиту в будь-який час, строк попередження про таку вимогу. </w:t>
      </w:r>
    </w:p>
    <w:p w:rsidR="005C2F44" w:rsidRPr="003B5C2A" w:rsidRDefault="00827B29" w:rsidP="003159E3">
      <w:pPr>
        <w:pStyle w:val="a3"/>
        <w:numPr>
          <w:ilvl w:val="2"/>
          <w:numId w:val="23"/>
        </w:numPr>
        <w:tabs>
          <w:tab w:val="left" w:pos="709"/>
          <w:tab w:val="left" w:pos="1134"/>
          <w:tab w:val="left" w:pos="1276"/>
        </w:tabs>
        <w:ind w:left="0" w:right="47" w:firstLine="0"/>
        <w:rPr>
          <w:lang w:val="uk-UA"/>
        </w:rPr>
      </w:pPr>
      <w:r w:rsidRPr="003B5C2A">
        <w:rPr>
          <w:lang w:val="uk-UA"/>
        </w:rPr>
        <w:t xml:space="preserve">Інформація про платежі, що надається, обов’язково має включати базу розрахунку платежів (суму, на підставі якої робиться відповідний розрахунок, зокрема суму наданого кредиту, суму непогашеного кредиту тощо). </w:t>
      </w:r>
    </w:p>
    <w:p w:rsidR="005C2F44" w:rsidRPr="003B5C2A" w:rsidRDefault="00827B29" w:rsidP="003159E3">
      <w:pPr>
        <w:pStyle w:val="a3"/>
        <w:numPr>
          <w:ilvl w:val="2"/>
          <w:numId w:val="23"/>
        </w:numPr>
        <w:tabs>
          <w:tab w:val="left" w:pos="709"/>
          <w:tab w:val="left" w:pos="1134"/>
          <w:tab w:val="left" w:pos="1276"/>
        </w:tabs>
        <w:ind w:left="0" w:right="47" w:firstLine="0"/>
        <w:rPr>
          <w:lang w:val="uk-UA"/>
        </w:rPr>
      </w:pPr>
      <w:r w:rsidRPr="003B5C2A">
        <w:rPr>
          <w:lang w:val="uk-UA"/>
        </w:rPr>
        <w:t xml:space="preserve">У разі якщо окремі умови надання кредиту діятимуть протягом частини строку користування кредитом, Товариство повідомляє споживача (позичальник/клієнт) про такі умови, строк їх дії та порядок інформування про їх зміну. </w:t>
      </w:r>
    </w:p>
    <w:p w:rsidR="005C2F44" w:rsidRPr="003B5C2A" w:rsidRDefault="00827B29" w:rsidP="003159E3">
      <w:pPr>
        <w:pStyle w:val="a3"/>
        <w:numPr>
          <w:ilvl w:val="2"/>
          <w:numId w:val="23"/>
        </w:numPr>
        <w:tabs>
          <w:tab w:val="left" w:pos="709"/>
          <w:tab w:val="left" w:pos="1134"/>
          <w:tab w:val="left" w:pos="1276"/>
        </w:tabs>
        <w:ind w:left="0" w:right="47" w:firstLine="0"/>
        <w:rPr>
          <w:lang w:val="uk-UA"/>
        </w:rPr>
      </w:pPr>
      <w:r w:rsidRPr="003B5C2A">
        <w:rPr>
          <w:lang w:val="uk-UA"/>
        </w:rPr>
        <w:t xml:space="preserve">Споживач (позичальник/клієнт) </w:t>
      </w:r>
      <w:r w:rsidR="00AA66EE" w:rsidRPr="003B5C2A">
        <w:rPr>
          <w:lang w:val="uk-UA"/>
        </w:rPr>
        <w:t xml:space="preserve">зобов’язаний надати </w:t>
      </w:r>
      <w:proofErr w:type="spellStart"/>
      <w:r w:rsidR="00AA66EE" w:rsidRPr="003B5C2A">
        <w:rPr>
          <w:lang w:val="uk-UA"/>
        </w:rPr>
        <w:t>кредитодавцю</w:t>
      </w:r>
      <w:proofErr w:type="spellEnd"/>
      <w:r w:rsidR="00AA66EE" w:rsidRPr="003B5C2A">
        <w:rPr>
          <w:lang w:val="uk-UA"/>
        </w:rPr>
        <w:t xml:space="preserve"> підтвердження про ознайомлення з інформацією, надання якої передбачено частинами другою та третьою цієї статті, у письмовій формі (у паперовому вигляді або у вигляді електронного документа, створеного згідно з вимогами, визначеними </w:t>
      </w:r>
      <w:hyperlink r:id="rId9" w:tgtFrame="_blank" w:history="1">
        <w:r w:rsidR="00AA66EE" w:rsidRPr="003B5C2A">
          <w:rPr>
            <w:lang w:val="uk-UA"/>
          </w:rPr>
          <w:t>Законом України</w:t>
        </w:r>
      </w:hyperlink>
      <w:r w:rsidR="00AA66EE" w:rsidRPr="003B5C2A">
        <w:rPr>
          <w:lang w:val="uk-UA"/>
        </w:rPr>
        <w:t xml:space="preserve"> "Про електронні документи та електронний документообіг")</w:t>
      </w:r>
      <w:r w:rsidRPr="003B5C2A">
        <w:rPr>
          <w:lang w:val="uk-UA"/>
        </w:rPr>
        <w:t xml:space="preserve">. </w:t>
      </w:r>
    </w:p>
    <w:p w:rsidR="005C2F44" w:rsidRPr="003B5C2A" w:rsidRDefault="00827B29" w:rsidP="003159E3">
      <w:pPr>
        <w:pStyle w:val="a3"/>
        <w:numPr>
          <w:ilvl w:val="2"/>
          <w:numId w:val="23"/>
        </w:numPr>
        <w:tabs>
          <w:tab w:val="left" w:pos="709"/>
          <w:tab w:val="left" w:pos="1134"/>
          <w:tab w:val="left" w:pos="1276"/>
        </w:tabs>
        <w:ind w:left="0" w:right="47" w:firstLine="0"/>
        <w:rPr>
          <w:lang w:val="uk-UA"/>
        </w:rPr>
      </w:pPr>
      <w:r w:rsidRPr="003B5C2A">
        <w:rPr>
          <w:lang w:val="uk-UA"/>
        </w:rPr>
        <w:t xml:space="preserve">Інформація, наведена у паспорті споживчого кредиту, викладається шрифтом одного розміру і типу та в одному форматі друку. За бажанням споживача (позичальник/клієнт)  зазначена інформація може бути надана йому на належному йому електронному носії інформації або електронною поштою. </w:t>
      </w:r>
    </w:p>
    <w:p w:rsidR="005C2F44" w:rsidRPr="003B5C2A" w:rsidRDefault="00827B29" w:rsidP="003159E3">
      <w:pPr>
        <w:pStyle w:val="a3"/>
        <w:numPr>
          <w:ilvl w:val="2"/>
          <w:numId w:val="23"/>
        </w:numPr>
        <w:tabs>
          <w:tab w:val="left" w:pos="709"/>
          <w:tab w:val="left" w:pos="1134"/>
          <w:tab w:val="left" w:pos="1276"/>
        </w:tabs>
        <w:ind w:left="0" w:right="47" w:firstLine="0"/>
        <w:rPr>
          <w:lang w:val="uk-UA"/>
        </w:rPr>
      </w:pPr>
      <w:r w:rsidRPr="003B5C2A">
        <w:rPr>
          <w:lang w:val="uk-UA"/>
        </w:rPr>
        <w:t xml:space="preserve">Забороняється у будь-який спосіб ускладнювати прочитання споживачем (позичальник/клієнт) такої інформації, у тому числі шляхом її друкування шрифтом меншого розміру, ніж основний текст, злиття кольору шрифту з кольором фону тощо. </w:t>
      </w:r>
    </w:p>
    <w:p w:rsidR="005C2F44" w:rsidRPr="003B5C2A" w:rsidRDefault="00827B29" w:rsidP="003159E3">
      <w:pPr>
        <w:pStyle w:val="a3"/>
        <w:numPr>
          <w:ilvl w:val="2"/>
          <w:numId w:val="23"/>
        </w:numPr>
        <w:tabs>
          <w:tab w:val="left" w:pos="709"/>
          <w:tab w:val="left" w:pos="851"/>
          <w:tab w:val="left" w:pos="1276"/>
        </w:tabs>
        <w:ind w:left="0" w:right="47" w:firstLine="0"/>
        <w:rPr>
          <w:lang w:val="uk-UA"/>
        </w:rPr>
      </w:pPr>
      <w:r w:rsidRPr="003B5C2A">
        <w:rPr>
          <w:lang w:val="uk-UA"/>
        </w:rPr>
        <w:t xml:space="preserve">У разі укладення за бажанням споживача (позичальник/клієнт) Договору з використанням дистанційних каналів комунікації така інформація на паперовому чи іншому носії інформації тривалого використання надається споживачу (позичальник/клієнт) за його зверненням після укладення Договору. </w:t>
      </w:r>
    </w:p>
    <w:p w:rsidR="005C2F44" w:rsidRPr="003B5C2A" w:rsidRDefault="00827B29" w:rsidP="003159E3">
      <w:pPr>
        <w:pStyle w:val="a3"/>
        <w:numPr>
          <w:ilvl w:val="2"/>
          <w:numId w:val="23"/>
        </w:numPr>
        <w:tabs>
          <w:tab w:val="left" w:pos="709"/>
          <w:tab w:val="left" w:pos="851"/>
          <w:tab w:val="left" w:pos="1276"/>
        </w:tabs>
        <w:ind w:left="0" w:right="47" w:firstLine="0"/>
        <w:rPr>
          <w:lang w:val="uk-UA"/>
        </w:rPr>
      </w:pPr>
      <w:r w:rsidRPr="003B5C2A">
        <w:rPr>
          <w:lang w:val="uk-UA"/>
        </w:rPr>
        <w:t xml:space="preserve">Товариство на власний вибір розміщує для зацікавлених осіб у приміщеннях, де здійснюється обслуговування клієнтів (споживач/позичальник), інформацію в письмовому вигляді про тарифи та умови, на яких він надає кредити, та/або розміщує таку інформацію на своєму офіційному веб-сайті. </w:t>
      </w:r>
    </w:p>
    <w:p w:rsidR="005C2F44" w:rsidRPr="003B5C2A" w:rsidRDefault="00827B29" w:rsidP="003159E3">
      <w:pPr>
        <w:pStyle w:val="a3"/>
        <w:numPr>
          <w:ilvl w:val="2"/>
          <w:numId w:val="23"/>
        </w:numPr>
        <w:tabs>
          <w:tab w:val="left" w:pos="709"/>
          <w:tab w:val="left" w:pos="851"/>
          <w:tab w:val="left" w:pos="1276"/>
        </w:tabs>
        <w:ind w:left="0" w:right="47" w:firstLine="0"/>
        <w:rPr>
          <w:lang w:val="uk-UA"/>
        </w:rPr>
      </w:pPr>
      <w:r w:rsidRPr="003B5C2A">
        <w:rPr>
          <w:lang w:val="uk-UA"/>
        </w:rPr>
        <w:t xml:space="preserve">На вимогу споживача (позичальник/клієнт) Товариство зобов’язано безоплатно надати йому копію проекту Договору у паперовому або електронному вигляді (за вибором споживача(позичальник/клієнт)). </w:t>
      </w:r>
    </w:p>
    <w:p w:rsidR="005C2F44" w:rsidRPr="003B5C2A" w:rsidRDefault="00AA66EE" w:rsidP="00AA66EE">
      <w:pPr>
        <w:pStyle w:val="a3"/>
        <w:tabs>
          <w:tab w:val="left" w:pos="709"/>
          <w:tab w:val="left" w:pos="851"/>
          <w:tab w:val="left" w:pos="1276"/>
        </w:tabs>
        <w:ind w:left="0" w:right="47" w:firstLine="0"/>
        <w:rPr>
          <w:lang w:val="uk-UA"/>
        </w:rPr>
      </w:pPr>
      <w:r w:rsidRPr="003B5C2A">
        <w:rPr>
          <w:lang w:val="uk-UA"/>
        </w:rPr>
        <w:tab/>
      </w:r>
      <w:r w:rsidR="00827B29" w:rsidRPr="003B5C2A">
        <w:rPr>
          <w:lang w:val="uk-UA"/>
        </w:rPr>
        <w:t xml:space="preserve">Це положення не застосовується, якщо Товариство на момент вимоги має підстави не продовжувати або не бажає продовжувати процес укладення Договору із споживачем (позичальник/клієнт). </w:t>
      </w:r>
    </w:p>
    <w:p w:rsidR="005C2F44" w:rsidRPr="003B5C2A" w:rsidRDefault="00827B29" w:rsidP="003159E3">
      <w:pPr>
        <w:pStyle w:val="a3"/>
        <w:numPr>
          <w:ilvl w:val="2"/>
          <w:numId w:val="23"/>
        </w:numPr>
        <w:tabs>
          <w:tab w:val="left" w:pos="709"/>
          <w:tab w:val="left" w:pos="851"/>
          <w:tab w:val="left" w:pos="1276"/>
        </w:tabs>
        <w:ind w:left="0" w:right="47" w:firstLine="0"/>
        <w:rPr>
          <w:lang w:val="uk-UA"/>
        </w:rPr>
      </w:pPr>
      <w:r w:rsidRPr="003B5C2A">
        <w:rPr>
          <w:lang w:val="uk-UA"/>
        </w:rPr>
        <w:t xml:space="preserve">Товариство до укладення Договору на вимогу споживача (позичальник/клієнт) надає йому пояснення з метою забезпечення можливості оцінити, чи адаптовано Договір до його потреб та фінансового стану, зокрема шляхом роз’яснення інформації, що надається відповідно до даних Правил, істотних </w:t>
      </w:r>
      <w:r w:rsidRPr="003B5C2A">
        <w:rPr>
          <w:lang w:val="uk-UA"/>
        </w:rPr>
        <w:lastRenderedPageBreak/>
        <w:t xml:space="preserve">характеристик запропонованих послуг та наслідків для споживача (позичальник/клієнт), зокрема у разі невиконання ним зобов’язань за таким Договором. </w:t>
      </w:r>
    </w:p>
    <w:p w:rsidR="005C2F44" w:rsidRPr="003B5C2A" w:rsidRDefault="00827B29" w:rsidP="00071BD4">
      <w:pPr>
        <w:pStyle w:val="a3"/>
        <w:numPr>
          <w:ilvl w:val="2"/>
          <w:numId w:val="23"/>
        </w:numPr>
        <w:tabs>
          <w:tab w:val="left" w:pos="851"/>
          <w:tab w:val="left" w:pos="1134"/>
          <w:tab w:val="left" w:pos="1276"/>
        </w:tabs>
        <w:ind w:left="0" w:right="47" w:firstLine="0"/>
        <w:rPr>
          <w:lang w:val="uk-UA"/>
        </w:rPr>
      </w:pPr>
      <w:r w:rsidRPr="003B5C2A">
        <w:rPr>
          <w:lang w:val="uk-UA"/>
        </w:rPr>
        <w:t>Надання таких пояснень, роз’яснень, інформації в належному та зрозумілому вигляді та ознайомлення з даною інформацією підтверджуються у порядку, визначеному п. 5.1</w:t>
      </w:r>
      <w:r w:rsidR="00AA66EE" w:rsidRPr="003B5C2A">
        <w:rPr>
          <w:lang w:val="uk-UA"/>
        </w:rPr>
        <w:t>0.7</w:t>
      </w:r>
      <w:r w:rsidRPr="003B5C2A">
        <w:rPr>
          <w:lang w:val="uk-UA"/>
        </w:rPr>
        <w:t xml:space="preserve">. даних Правил. </w:t>
      </w:r>
    </w:p>
    <w:p w:rsidR="005C2F44" w:rsidRPr="003B5C2A" w:rsidRDefault="00827B29" w:rsidP="00071BD4">
      <w:pPr>
        <w:pStyle w:val="a3"/>
        <w:numPr>
          <w:ilvl w:val="2"/>
          <w:numId w:val="23"/>
        </w:numPr>
        <w:tabs>
          <w:tab w:val="left" w:pos="851"/>
          <w:tab w:val="left" w:pos="1134"/>
          <w:tab w:val="left" w:pos="1276"/>
        </w:tabs>
        <w:ind w:left="0" w:right="47" w:firstLine="0"/>
        <w:rPr>
          <w:lang w:val="uk-UA"/>
        </w:rPr>
      </w:pPr>
      <w:r w:rsidRPr="003B5C2A">
        <w:rPr>
          <w:lang w:val="uk-UA"/>
        </w:rPr>
        <w:t xml:space="preserve">Вимоги щодо надання інформації, встановлені у даних Правилах, поширюються також на кредитних посередників, у разі якщо споживач (позичальник/клієнт) звернувся до них. </w:t>
      </w:r>
    </w:p>
    <w:p w:rsidR="005C2F44" w:rsidRPr="003B5C2A" w:rsidRDefault="00827B29" w:rsidP="00071BD4">
      <w:pPr>
        <w:pStyle w:val="a3"/>
        <w:numPr>
          <w:ilvl w:val="2"/>
          <w:numId w:val="23"/>
        </w:numPr>
        <w:tabs>
          <w:tab w:val="left" w:pos="851"/>
          <w:tab w:val="left" w:pos="1134"/>
          <w:tab w:val="left" w:pos="1276"/>
        </w:tabs>
        <w:ind w:left="0" w:right="47" w:firstLine="0"/>
        <w:rPr>
          <w:lang w:val="uk-UA"/>
        </w:rPr>
      </w:pPr>
      <w:r w:rsidRPr="003B5C2A">
        <w:rPr>
          <w:lang w:val="uk-UA"/>
        </w:rPr>
        <w:t xml:space="preserve">Споживач (позичальник/клієнт), який внаслідок ненадання йому визначеної у даних Правилах інформації або надання її в неповному обсязі чи надання недостовірної інформації уклав Договір на менш сприятливих для себе умовах, ніж ті, що передбачені у цій інформації, має право вимагати приведення укладеного Договору у відповідність із зазначеною інформацією шляхом направлення Товариству відповідного письмового повідомлення. Товариство зобов’язано привести Договір у відповідність з умовами, зазначеними у наданій інформації, протягом 14 днів з дати отримання такого повідомлення. </w:t>
      </w:r>
    </w:p>
    <w:p w:rsidR="005C2F44" w:rsidRPr="003B5C2A" w:rsidRDefault="00827B29" w:rsidP="00AA66EE">
      <w:pPr>
        <w:numPr>
          <w:ilvl w:val="1"/>
          <w:numId w:val="13"/>
        </w:numPr>
        <w:tabs>
          <w:tab w:val="left" w:pos="567"/>
          <w:tab w:val="left" w:pos="709"/>
        </w:tabs>
        <w:ind w:left="0" w:right="47" w:firstLine="0"/>
        <w:rPr>
          <w:lang w:val="uk-UA"/>
        </w:rPr>
      </w:pPr>
      <w:r w:rsidRPr="003B5C2A">
        <w:rPr>
          <w:lang w:val="uk-UA"/>
        </w:rPr>
        <w:t xml:space="preserve">Надання інформації протягом строку дії договору про споживчий кредит: </w:t>
      </w:r>
    </w:p>
    <w:p w:rsidR="005C2F44" w:rsidRPr="003B5C2A" w:rsidRDefault="00827B29" w:rsidP="00D85A55">
      <w:pPr>
        <w:pStyle w:val="a3"/>
        <w:numPr>
          <w:ilvl w:val="2"/>
          <w:numId w:val="24"/>
        </w:numPr>
        <w:tabs>
          <w:tab w:val="left" w:pos="142"/>
          <w:tab w:val="left" w:pos="709"/>
          <w:tab w:val="left" w:pos="1276"/>
        </w:tabs>
        <w:ind w:left="0" w:right="47" w:firstLine="0"/>
        <w:rPr>
          <w:lang w:val="uk-UA"/>
        </w:rPr>
      </w:pPr>
      <w:r w:rsidRPr="003B5C2A">
        <w:rPr>
          <w:lang w:val="uk-UA"/>
        </w:rPr>
        <w:t xml:space="preserve">Після укладення Договору Товариство на вимогу споживача (позичальник/клієнт), але не частіше одного разу на місяць, у порядку та на умовах, передбачених Договором, безоплатно повідомляє йому інформацію про поточний розмір його заборгованості, розмір суми кредиту, повернутої Товариству, надає виписку з рахунку/рахунків (за їх наявності) щодо погашення заборгованості,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 у виписці), а також іншу інформацію, надання якої передбачено законом, іншими актами законодавства, а також Договором. </w:t>
      </w:r>
    </w:p>
    <w:p w:rsidR="005C2F44" w:rsidRPr="003B5C2A" w:rsidRDefault="00827B29" w:rsidP="00D85A55">
      <w:pPr>
        <w:pStyle w:val="a3"/>
        <w:numPr>
          <w:ilvl w:val="2"/>
          <w:numId w:val="24"/>
        </w:numPr>
        <w:tabs>
          <w:tab w:val="left" w:pos="142"/>
          <w:tab w:val="left" w:pos="709"/>
          <w:tab w:val="left" w:pos="1276"/>
        </w:tabs>
        <w:ind w:left="0" w:right="47" w:firstLine="0"/>
        <w:rPr>
          <w:lang w:val="uk-UA"/>
        </w:rPr>
      </w:pPr>
      <w:r w:rsidRPr="003B5C2A">
        <w:rPr>
          <w:lang w:val="uk-UA"/>
        </w:rPr>
        <w:t xml:space="preserve">У разі якщо розмір майбутніх платежів і строки їх сплати не можуть бути встановлені у Договорі (кредитування у вигляді кредитування рахунку, кредитної лінії тощо), споживачу (позичальник/клієнт) також у строк, визначений Договором, надається виписка з рахунку/рахунків (за їх наявності), у якій зазначаються: стан рахунку на певну дату, оборот коштів на рахунку за період часу, за який зроблена виписка з рахунку (з описом проведених операцій), баланс рахунку на початок періоду, за який зроблена виписка, баланс рахунку на кінець періоду, за який зроблена виписка, дати і суми здійснення операцій за рахунком споживача, застосована до проведених споживачем операцій процентна ставка, будь-які інші платежі, застосовані до проведених споживачем операцій за рахунком, та/або будь-яка інша інформація, передбачена Договором. </w:t>
      </w:r>
    </w:p>
    <w:p w:rsidR="005C2F44" w:rsidRPr="003B5C2A" w:rsidRDefault="00827B29" w:rsidP="00D85A55">
      <w:pPr>
        <w:pStyle w:val="a3"/>
        <w:numPr>
          <w:ilvl w:val="2"/>
          <w:numId w:val="24"/>
        </w:numPr>
        <w:tabs>
          <w:tab w:val="left" w:pos="142"/>
          <w:tab w:val="left" w:pos="709"/>
          <w:tab w:val="left" w:pos="1276"/>
        </w:tabs>
        <w:ind w:left="0" w:right="47" w:firstLine="0"/>
        <w:rPr>
          <w:lang w:val="uk-UA"/>
        </w:rPr>
      </w:pPr>
      <w:r w:rsidRPr="003B5C2A">
        <w:rPr>
          <w:lang w:val="uk-UA"/>
        </w:rPr>
        <w:t xml:space="preserve">У разі якщо Сторони Договору мають намір збільшити загальний розмір кредиту, Товариство зобов’язане оцінити кредитоспроможність споживача(позичальник/клієнт) відповідно до вимог статті 10 Закону України «Про споживче кредитування». </w:t>
      </w:r>
    </w:p>
    <w:p w:rsidR="005C2F44" w:rsidRPr="003B5C2A" w:rsidRDefault="00827B29" w:rsidP="00D85A55">
      <w:pPr>
        <w:pStyle w:val="a3"/>
        <w:numPr>
          <w:ilvl w:val="2"/>
          <w:numId w:val="24"/>
        </w:numPr>
        <w:tabs>
          <w:tab w:val="left" w:pos="142"/>
          <w:tab w:val="left" w:pos="709"/>
          <w:tab w:val="left" w:pos="1276"/>
        </w:tabs>
        <w:ind w:left="0" w:right="47" w:firstLine="0"/>
        <w:rPr>
          <w:lang w:val="uk-UA"/>
        </w:rPr>
      </w:pPr>
      <w:r w:rsidRPr="003B5C2A">
        <w:rPr>
          <w:lang w:val="uk-UA"/>
        </w:rPr>
        <w:t xml:space="preserve">Будь-які пропозиції Товариства про зміну умов Договору, визначених частиною першою статті 12 Закону України «Про споживче кредитування» (окрім зміни змінюваної процентної ставки), повинні здійснюватися шляхом направлення Товариством споживачу (позичальник/клієнт) повідомлення в такий спосіб, що дає змогу встановити дату відправлення повідомлення. </w:t>
      </w:r>
    </w:p>
    <w:p w:rsidR="005C2F44" w:rsidRPr="003B5C2A" w:rsidRDefault="00827B29">
      <w:pPr>
        <w:spacing w:after="0" w:line="259" w:lineRule="auto"/>
        <w:ind w:left="58" w:right="0" w:firstLine="0"/>
        <w:jc w:val="center"/>
        <w:rPr>
          <w:lang w:val="uk-UA"/>
        </w:rPr>
      </w:pPr>
      <w:r w:rsidRPr="003B5C2A">
        <w:rPr>
          <w:b/>
          <w:lang w:val="uk-UA"/>
        </w:rPr>
        <w:t xml:space="preserve"> </w:t>
      </w:r>
    </w:p>
    <w:p w:rsidR="005C2F44" w:rsidRPr="003B5C2A" w:rsidRDefault="00827B29">
      <w:pPr>
        <w:pStyle w:val="2"/>
        <w:ind w:left="16" w:right="4"/>
        <w:rPr>
          <w:lang w:val="uk-UA"/>
        </w:rPr>
      </w:pPr>
      <w:r w:rsidRPr="003B5C2A">
        <w:rPr>
          <w:u w:val="none"/>
          <w:lang w:val="uk-UA"/>
        </w:rPr>
        <w:t>6.</w:t>
      </w:r>
      <w:r w:rsidRPr="003B5C2A">
        <w:rPr>
          <w:rFonts w:ascii="Arial" w:eastAsia="Arial" w:hAnsi="Arial" w:cs="Arial"/>
          <w:u w:val="none"/>
          <w:lang w:val="uk-UA"/>
        </w:rPr>
        <w:t xml:space="preserve"> </w:t>
      </w:r>
      <w:r w:rsidR="00D85A55" w:rsidRPr="003B5C2A">
        <w:rPr>
          <w:lang w:val="uk-UA"/>
        </w:rPr>
        <w:t>ПОРЯДОК ПРОВЕДЕННЯ</w:t>
      </w:r>
      <w:r w:rsidRPr="003B5C2A">
        <w:rPr>
          <w:lang w:val="uk-UA"/>
        </w:rPr>
        <w:t xml:space="preserve"> ВНУТРІШНЬОГО КОНТРОЛЮ ЩОДО ДОТРИМАННЯ</w:t>
      </w:r>
      <w:r w:rsidRPr="003B5C2A">
        <w:rPr>
          <w:u w:val="none"/>
          <w:lang w:val="uk-UA"/>
        </w:rPr>
        <w:t xml:space="preserve"> </w:t>
      </w:r>
    </w:p>
    <w:p w:rsidR="005C2F44" w:rsidRPr="003B5C2A" w:rsidRDefault="00827B29">
      <w:pPr>
        <w:spacing w:after="0" w:line="259" w:lineRule="auto"/>
        <w:ind w:left="1027" w:right="0"/>
        <w:jc w:val="left"/>
        <w:rPr>
          <w:lang w:val="uk-UA"/>
        </w:rPr>
      </w:pPr>
      <w:r w:rsidRPr="003B5C2A">
        <w:rPr>
          <w:b/>
          <w:u w:val="single" w:color="000000"/>
          <w:lang w:val="uk-UA"/>
        </w:rPr>
        <w:t>ЗАКОНОДАВСТВА ТА ВНУТРІШНІХ РЕГЛАМЕНТУЮЧИХ ДОКУМЕНТІВ ПРИ</w:t>
      </w:r>
      <w:r w:rsidRPr="003B5C2A">
        <w:rPr>
          <w:b/>
          <w:lang w:val="uk-UA"/>
        </w:rPr>
        <w:t xml:space="preserve"> </w:t>
      </w:r>
    </w:p>
    <w:p w:rsidR="005C2F44" w:rsidRPr="003B5C2A" w:rsidRDefault="00827B29">
      <w:pPr>
        <w:spacing w:after="0" w:line="259" w:lineRule="auto"/>
        <w:ind w:left="1815" w:right="0"/>
        <w:jc w:val="left"/>
        <w:rPr>
          <w:lang w:val="uk-UA"/>
        </w:rPr>
      </w:pPr>
      <w:r w:rsidRPr="003B5C2A">
        <w:rPr>
          <w:b/>
          <w:u w:val="single" w:color="000000"/>
          <w:lang w:val="uk-UA"/>
        </w:rPr>
        <w:t>ЗДІЙСНЕННІ ОПЕРАЦІЙ З НАДАННЯ ФІНАНСОВИХ КРЕДИТІВ</w:t>
      </w:r>
      <w:r w:rsidRPr="003B5C2A">
        <w:rPr>
          <w:b/>
          <w:lang w:val="uk-UA"/>
        </w:rPr>
        <w:t xml:space="preserve">  </w:t>
      </w:r>
    </w:p>
    <w:p w:rsidR="005C2F44" w:rsidRPr="003B5C2A" w:rsidRDefault="00827B29" w:rsidP="00D85A55">
      <w:pPr>
        <w:ind w:left="0" w:right="47" w:firstLine="0"/>
        <w:rPr>
          <w:lang w:val="uk-UA"/>
        </w:rPr>
      </w:pPr>
      <w:r w:rsidRPr="003B5C2A">
        <w:rPr>
          <w:lang w:val="uk-UA"/>
        </w:rPr>
        <w:t>6.1.</w:t>
      </w:r>
      <w:r w:rsidRPr="003B5C2A">
        <w:rPr>
          <w:rFonts w:ascii="Arial" w:eastAsia="Arial" w:hAnsi="Arial" w:cs="Arial"/>
          <w:lang w:val="uk-UA"/>
        </w:rPr>
        <w:t xml:space="preserve"> </w:t>
      </w:r>
      <w:r w:rsidRPr="003B5C2A">
        <w:rPr>
          <w:lang w:val="uk-UA"/>
        </w:rPr>
        <w:t xml:space="preserve">Контроль за здійснення з надання даної фінансової послуги здійснює Директор фінансової компанії та/або призначений наказом директора відповідальний працівник фінансової компанії, який повинен мати відповідний фаховий рівень згідно з вимогами законодавства України, що регулює відносини у сфері надання фінансових послуг. </w:t>
      </w:r>
    </w:p>
    <w:p w:rsidR="005C2F44" w:rsidRPr="003B5C2A" w:rsidRDefault="00827B29" w:rsidP="00D85A55">
      <w:pPr>
        <w:ind w:left="0" w:right="47" w:firstLine="0"/>
        <w:rPr>
          <w:lang w:val="uk-UA"/>
        </w:rPr>
      </w:pPr>
      <w:r w:rsidRPr="003B5C2A">
        <w:rPr>
          <w:lang w:val="uk-UA"/>
        </w:rPr>
        <w:t>6.2.</w:t>
      </w:r>
      <w:r w:rsidRPr="003B5C2A">
        <w:rPr>
          <w:rFonts w:ascii="Arial" w:eastAsia="Arial" w:hAnsi="Arial" w:cs="Arial"/>
          <w:lang w:val="uk-UA"/>
        </w:rPr>
        <w:t xml:space="preserve"> </w:t>
      </w:r>
      <w:r w:rsidRPr="003B5C2A">
        <w:rPr>
          <w:lang w:val="uk-UA"/>
        </w:rPr>
        <w:t xml:space="preserve">Порядок проведення внутрішнього контролю передбачає: здійснення Директором або відповідальним працівником внутрішніх перевірок Товариства; виявлення працівників, які допустили ті чи інші порушення вимог законодавства; у разі виявлення порушень, їх усунення та проведення відповідного навчання та роз’яснення з відповідальними працівниками, у тому числі із можливим застосування відповідних заходів дисциплінарного впливу. </w:t>
      </w:r>
    </w:p>
    <w:p w:rsidR="005C2F44" w:rsidRPr="003B5C2A" w:rsidRDefault="00827B29" w:rsidP="00D85A55">
      <w:pPr>
        <w:ind w:left="0" w:right="47" w:firstLine="0"/>
        <w:rPr>
          <w:lang w:val="uk-UA"/>
        </w:rPr>
      </w:pPr>
      <w:r w:rsidRPr="003B5C2A">
        <w:rPr>
          <w:lang w:val="uk-UA"/>
        </w:rPr>
        <w:t>6.3.</w:t>
      </w:r>
      <w:r w:rsidRPr="003B5C2A">
        <w:rPr>
          <w:rFonts w:ascii="Arial" w:eastAsia="Arial" w:hAnsi="Arial" w:cs="Arial"/>
          <w:lang w:val="uk-UA"/>
        </w:rPr>
        <w:t xml:space="preserve"> </w:t>
      </w:r>
      <w:r w:rsidRPr="003B5C2A">
        <w:rPr>
          <w:lang w:val="uk-UA"/>
        </w:rPr>
        <w:t xml:space="preserve">Порядок проведення внутрішнього контролю включає в себе в тому числі й те, що Директор та/або відповідальний працівник фінансової компанії на якого покладені обов’язки контролю за фінансовою послугою не менш ніж один раз на місяць здійснює перевірку усіх укладених договорів, щодо надання даного виду фінансової послуги з метою контролю дотримання співробітниками фінансової компанії вимог цих правил та чинного законодавства України. </w:t>
      </w:r>
    </w:p>
    <w:p w:rsidR="005C2F44" w:rsidRPr="003B5C2A" w:rsidRDefault="00827B29" w:rsidP="00D85A55">
      <w:pPr>
        <w:ind w:left="0" w:right="47" w:firstLine="0"/>
        <w:rPr>
          <w:lang w:val="uk-UA"/>
        </w:rPr>
      </w:pPr>
      <w:r w:rsidRPr="003B5C2A">
        <w:rPr>
          <w:lang w:val="uk-UA"/>
        </w:rPr>
        <w:t>6.4.</w:t>
      </w:r>
      <w:r w:rsidRPr="003B5C2A">
        <w:rPr>
          <w:rFonts w:ascii="Arial" w:eastAsia="Arial" w:hAnsi="Arial" w:cs="Arial"/>
          <w:lang w:val="uk-UA"/>
        </w:rPr>
        <w:t xml:space="preserve"> </w:t>
      </w:r>
      <w:r w:rsidRPr="003B5C2A">
        <w:rPr>
          <w:lang w:val="uk-UA"/>
        </w:rPr>
        <w:t xml:space="preserve">Директор та/або відповідальний працівник виконує такі основні функції в сфері проведення внутрішнього контролю: </w:t>
      </w:r>
    </w:p>
    <w:p w:rsidR="005C2F44" w:rsidRPr="003B5C2A" w:rsidRDefault="00827B29" w:rsidP="00D85A55">
      <w:pPr>
        <w:numPr>
          <w:ilvl w:val="0"/>
          <w:numId w:val="20"/>
        </w:numPr>
        <w:tabs>
          <w:tab w:val="left" w:pos="426"/>
        </w:tabs>
        <w:ind w:right="47" w:firstLine="67"/>
        <w:rPr>
          <w:lang w:val="uk-UA"/>
        </w:rPr>
      </w:pPr>
      <w:r w:rsidRPr="003B5C2A">
        <w:rPr>
          <w:lang w:val="uk-UA"/>
        </w:rPr>
        <w:lastRenderedPageBreak/>
        <w:t xml:space="preserve">Організовує роботу по проведенню перевірок щодо дотримання працівниками фінансової компанії вимог законодавства та внутрішніх (локальних) нормативно-правових документів при укладенні та виконанні договорів з даної фінансової послуги; </w:t>
      </w:r>
    </w:p>
    <w:p w:rsidR="005C2F44" w:rsidRPr="003B5C2A" w:rsidRDefault="00827B29" w:rsidP="00D85A55">
      <w:pPr>
        <w:numPr>
          <w:ilvl w:val="0"/>
          <w:numId w:val="20"/>
        </w:numPr>
        <w:tabs>
          <w:tab w:val="left" w:pos="426"/>
        </w:tabs>
        <w:ind w:right="47" w:firstLine="67"/>
        <w:rPr>
          <w:lang w:val="uk-UA"/>
        </w:rPr>
      </w:pPr>
      <w:r w:rsidRPr="003B5C2A">
        <w:rPr>
          <w:lang w:val="uk-UA"/>
        </w:rPr>
        <w:t xml:space="preserve">Організовує роботу по проведенню інвентаризації, узагальнює наслідки документальних перевірок та інвентаризації, повідомляє про них директора фінансової компанії; </w:t>
      </w:r>
    </w:p>
    <w:p w:rsidR="005C2F44" w:rsidRPr="003B5C2A" w:rsidRDefault="00827B29" w:rsidP="00D85A55">
      <w:pPr>
        <w:numPr>
          <w:ilvl w:val="0"/>
          <w:numId w:val="20"/>
        </w:numPr>
        <w:tabs>
          <w:tab w:val="left" w:pos="426"/>
        </w:tabs>
        <w:ind w:right="47" w:firstLine="67"/>
        <w:rPr>
          <w:lang w:val="uk-UA"/>
        </w:rPr>
      </w:pPr>
      <w:r w:rsidRPr="003B5C2A">
        <w:rPr>
          <w:lang w:val="uk-UA"/>
        </w:rPr>
        <w:t xml:space="preserve">Проводить перевірки стану збереження коштів і матеріальних цінностей, достовірності обліку і звітності; </w:t>
      </w:r>
    </w:p>
    <w:p w:rsidR="005C2F44" w:rsidRPr="003B5C2A" w:rsidRDefault="00827B29" w:rsidP="00D85A55">
      <w:pPr>
        <w:numPr>
          <w:ilvl w:val="0"/>
          <w:numId w:val="20"/>
        </w:numPr>
        <w:tabs>
          <w:tab w:val="left" w:pos="426"/>
        </w:tabs>
        <w:ind w:right="47" w:firstLine="67"/>
        <w:rPr>
          <w:lang w:val="uk-UA"/>
        </w:rPr>
      </w:pPr>
      <w:r w:rsidRPr="003B5C2A">
        <w:rPr>
          <w:lang w:val="uk-UA"/>
        </w:rPr>
        <w:t xml:space="preserve">Здійснює контроль за усунення недоліків і порушень, виявлених попередніми перевірками та інвентаризаціями; </w:t>
      </w:r>
    </w:p>
    <w:p w:rsidR="005C2F44" w:rsidRPr="003B5C2A" w:rsidRDefault="00827B29" w:rsidP="00D85A55">
      <w:pPr>
        <w:numPr>
          <w:ilvl w:val="0"/>
          <w:numId w:val="20"/>
        </w:numPr>
        <w:tabs>
          <w:tab w:val="left" w:pos="426"/>
        </w:tabs>
        <w:ind w:right="47" w:firstLine="67"/>
        <w:rPr>
          <w:lang w:val="uk-UA"/>
        </w:rPr>
      </w:pPr>
      <w:r w:rsidRPr="003B5C2A">
        <w:rPr>
          <w:lang w:val="uk-UA"/>
        </w:rPr>
        <w:t xml:space="preserve">Розробляє пропозиції щодо удосконалення контролю, збереження фінансових коштів та матеріальних цінностей, поліпшує роботу працівників фінансової компанії при укладенні та виконанні договорів з даної фінансової послуги. </w:t>
      </w:r>
    </w:p>
    <w:p w:rsidR="005C2F44" w:rsidRPr="003B5C2A" w:rsidRDefault="00827B29" w:rsidP="00964B70">
      <w:pPr>
        <w:tabs>
          <w:tab w:val="left" w:pos="426"/>
          <w:tab w:val="left" w:pos="567"/>
        </w:tabs>
        <w:ind w:left="62" w:right="47"/>
        <w:rPr>
          <w:lang w:val="uk-UA"/>
        </w:rPr>
      </w:pPr>
      <w:r w:rsidRPr="003B5C2A">
        <w:rPr>
          <w:lang w:val="uk-UA"/>
        </w:rPr>
        <w:t>6.5.</w:t>
      </w:r>
      <w:r w:rsidR="00964B70" w:rsidRPr="003B5C2A">
        <w:rPr>
          <w:rFonts w:ascii="Arial" w:eastAsia="Arial" w:hAnsi="Arial" w:cs="Arial"/>
          <w:lang w:val="uk-UA"/>
        </w:rPr>
        <w:t xml:space="preserve"> </w:t>
      </w:r>
      <w:r w:rsidRPr="003B5C2A">
        <w:rPr>
          <w:lang w:val="uk-UA"/>
        </w:rPr>
        <w:t xml:space="preserve">За наслідками перевірок та інвентаризації складається акт про виявлення або відсутність правопорушень. </w:t>
      </w:r>
    </w:p>
    <w:p w:rsidR="005C2F44" w:rsidRPr="003B5C2A" w:rsidRDefault="00827B29">
      <w:pPr>
        <w:ind w:left="62" w:right="47"/>
        <w:rPr>
          <w:lang w:val="uk-UA"/>
        </w:rPr>
      </w:pPr>
      <w:r w:rsidRPr="003B5C2A">
        <w:rPr>
          <w:lang w:val="uk-UA"/>
        </w:rPr>
        <w:t>6.7.</w:t>
      </w:r>
      <w:r w:rsidRPr="003B5C2A">
        <w:rPr>
          <w:rFonts w:ascii="Arial" w:eastAsia="Arial" w:hAnsi="Arial" w:cs="Arial"/>
          <w:lang w:val="uk-UA"/>
        </w:rPr>
        <w:t xml:space="preserve"> </w:t>
      </w:r>
      <w:r w:rsidRPr="003B5C2A">
        <w:rPr>
          <w:lang w:val="uk-UA"/>
        </w:rPr>
        <w:t>Директор фінансової компанії на підставі акт</w:t>
      </w:r>
      <w:r w:rsidR="00964B70" w:rsidRPr="003B5C2A">
        <w:rPr>
          <w:lang w:val="uk-UA"/>
        </w:rPr>
        <w:t>у</w:t>
      </w:r>
      <w:r w:rsidRPr="003B5C2A">
        <w:rPr>
          <w:lang w:val="uk-UA"/>
        </w:rPr>
        <w:t xml:space="preserve"> про виявлення або відсутності порушень з боку працівників щодо здійснення фінансових операцій по даному виду фінансових послуг вживає відповідні заходи щодо усунення порушень та притягнення винних осіб до відповідальності передбаченої даними правилами та чинним законодавством України. </w:t>
      </w:r>
    </w:p>
    <w:p w:rsidR="005C2F44" w:rsidRPr="003B5C2A" w:rsidRDefault="00827B29">
      <w:pPr>
        <w:spacing w:after="0" w:line="259" w:lineRule="auto"/>
        <w:ind w:left="43" w:right="0" w:firstLine="0"/>
        <w:jc w:val="left"/>
        <w:rPr>
          <w:lang w:val="uk-UA"/>
        </w:rPr>
      </w:pPr>
      <w:r w:rsidRPr="003B5C2A">
        <w:rPr>
          <w:lang w:val="uk-UA"/>
        </w:rPr>
        <w:t xml:space="preserve"> </w:t>
      </w:r>
    </w:p>
    <w:p w:rsidR="005C2F44" w:rsidRPr="003B5C2A" w:rsidRDefault="00827B29">
      <w:pPr>
        <w:pStyle w:val="2"/>
        <w:ind w:left="16" w:right="12"/>
        <w:rPr>
          <w:lang w:val="uk-UA"/>
        </w:rPr>
      </w:pPr>
      <w:r w:rsidRPr="003B5C2A">
        <w:rPr>
          <w:u w:val="none"/>
          <w:lang w:val="uk-UA"/>
        </w:rPr>
        <w:t>7.</w:t>
      </w:r>
      <w:r w:rsidRPr="003B5C2A">
        <w:rPr>
          <w:rFonts w:ascii="Arial" w:eastAsia="Arial" w:hAnsi="Arial" w:cs="Arial"/>
          <w:u w:val="none"/>
          <w:lang w:val="uk-UA"/>
        </w:rPr>
        <w:t xml:space="preserve"> </w:t>
      </w:r>
      <w:r w:rsidRPr="003B5C2A">
        <w:rPr>
          <w:lang w:val="uk-UA"/>
        </w:rPr>
        <w:t>ВІДПОВІДАЛЬНІСТЬ ПОСАДОВИХ ОСІБ, ДО ПОСАДОВИХ ОБОВ’ЯЗКІВ ЯКИХ</w:t>
      </w:r>
      <w:r w:rsidRPr="003B5C2A">
        <w:rPr>
          <w:u w:val="none"/>
          <w:lang w:val="uk-UA"/>
        </w:rPr>
        <w:t xml:space="preserve"> </w:t>
      </w:r>
      <w:r w:rsidRPr="003B5C2A">
        <w:rPr>
          <w:lang w:val="uk-UA"/>
        </w:rPr>
        <w:t>НАЛЕЖИТЬ БЕЗПОСЕРЕДНЯ РОБОТА З КЛІЄНТАМИ, УКЛАДАННЯ ТА ВИКОНАННЯ</w:t>
      </w:r>
      <w:r w:rsidRPr="003B5C2A">
        <w:rPr>
          <w:u w:val="none"/>
          <w:lang w:val="uk-UA"/>
        </w:rPr>
        <w:t xml:space="preserve"> </w:t>
      </w:r>
      <w:r w:rsidRPr="003B5C2A">
        <w:rPr>
          <w:lang w:val="uk-UA"/>
        </w:rPr>
        <w:t>ДОГОВОРІВ</w:t>
      </w:r>
      <w:r w:rsidRPr="003B5C2A">
        <w:rPr>
          <w:u w:val="none"/>
          <w:lang w:val="uk-UA"/>
        </w:rPr>
        <w:t xml:space="preserve"> </w:t>
      </w:r>
    </w:p>
    <w:p w:rsidR="005C2F44" w:rsidRPr="003B5C2A" w:rsidRDefault="00827B29" w:rsidP="00964B70">
      <w:pPr>
        <w:ind w:left="0" w:right="47" w:firstLine="0"/>
        <w:rPr>
          <w:lang w:val="uk-UA"/>
        </w:rPr>
      </w:pPr>
      <w:r w:rsidRPr="003B5C2A">
        <w:rPr>
          <w:lang w:val="uk-UA"/>
        </w:rPr>
        <w:t>7.1.</w:t>
      </w:r>
      <w:r w:rsidRPr="003B5C2A">
        <w:rPr>
          <w:rFonts w:ascii="Arial" w:eastAsia="Arial" w:hAnsi="Arial" w:cs="Arial"/>
          <w:lang w:val="uk-UA"/>
        </w:rPr>
        <w:t xml:space="preserve"> </w:t>
      </w:r>
      <w:r w:rsidRPr="003B5C2A">
        <w:rPr>
          <w:lang w:val="uk-UA"/>
        </w:rPr>
        <w:t xml:space="preserve">Посадові особи Товариства, до посадових обов’язків яких належить безпосередня робота з клієнтами, укладання та виконання Договорів зобов’язані: </w:t>
      </w:r>
    </w:p>
    <w:p w:rsidR="005C2F44" w:rsidRPr="003B5C2A" w:rsidRDefault="00827B29" w:rsidP="00964B70">
      <w:pPr>
        <w:numPr>
          <w:ilvl w:val="0"/>
          <w:numId w:val="21"/>
        </w:numPr>
        <w:ind w:left="0" w:right="47" w:firstLine="426"/>
        <w:rPr>
          <w:lang w:val="uk-UA"/>
        </w:rPr>
      </w:pPr>
      <w:r w:rsidRPr="003B5C2A">
        <w:rPr>
          <w:lang w:val="uk-UA"/>
        </w:rPr>
        <w:t xml:space="preserve">виконувати свої посадові обов’язки на підставі посадових інструкцій, цих Правил та внутрішніх регламентуючих документів Товариства; </w:t>
      </w:r>
    </w:p>
    <w:p w:rsidR="005C2F44" w:rsidRPr="003B5C2A" w:rsidRDefault="00827B29" w:rsidP="00964B70">
      <w:pPr>
        <w:numPr>
          <w:ilvl w:val="0"/>
          <w:numId w:val="21"/>
        </w:numPr>
        <w:ind w:left="0" w:right="47" w:firstLine="426"/>
        <w:rPr>
          <w:lang w:val="uk-UA"/>
        </w:rPr>
      </w:pPr>
      <w:r w:rsidRPr="003B5C2A">
        <w:rPr>
          <w:lang w:val="uk-UA"/>
        </w:rPr>
        <w:t xml:space="preserve">керуватись у своїй роботі законодавством України; </w:t>
      </w:r>
    </w:p>
    <w:p w:rsidR="005C2F44" w:rsidRPr="003B5C2A" w:rsidRDefault="00827B29" w:rsidP="00964B70">
      <w:pPr>
        <w:numPr>
          <w:ilvl w:val="0"/>
          <w:numId w:val="21"/>
        </w:numPr>
        <w:ind w:left="0" w:right="47" w:firstLine="426"/>
        <w:rPr>
          <w:lang w:val="uk-UA"/>
        </w:rPr>
      </w:pPr>
      <w:r w:rsidRPr="003B5C2A">
        <w:rPr>
          <w:lang w:val="uk-UA"/>
        </w:rPr>
        <w:t xml:space="preserve">надавати органам контролю Товариства документи, необхідні для контролю відповідності здійснення ними своїх посадових обов’язків; </w:t>
      </w:r>
    </w:p>
    <w:p w:rsidR="00964B70" w:rsidRPr="003B5C2A" w:rsidRDefault="00827B29" w:rsidP="00964B70">
      <w:pPr>
        <w:numPr>
          <w:ilvl w:val="0"/>
          <w:numId w:val="21"/>
        </w:numPr>
        <w:ind w:left="0" w:right="47" w:firstLine="426"/>
        <w:rPr>
          <w:lang w:val="uk-UA"/>
        </w:rPr>
      </w:pPr>
      <w:r w:rsidRPr="003B5C2A">
        <w:rPr>
          <w:lang w:val="uk-UA"/>
        </w:rPr>
        <w:t xml:space="preserve">надавати інформацію про виконання ними посадових обов’язків органам контролю Товариства; </w:t>
      </w:r>
    </w:p>
    <w:p w:rsidR="00964B70" w:rsidRPr="003B5C2A" w:rsidRDefault="00827B29" w:rsidP="00964B70">
      <w:pPr>
        <w:numPr>
          <w:ilvl w:val="0"/>
          <w:numId w:val="21"/>
        </w:numPr>
        <w:ind w:left="0" w:right="47" w:firstLine="426"/>
        <w:rPr>
          <w:lang w:val="uk-UA"/>
        </w:rPr>
      </w:pPr>
      <w:r w:rsidRPr="003B5C2A">
        <w:rPr>
          <w:lang w:val="uk-UA"/>
        </w:rPr>
        <w:t xml:space="preserve">не завдавати шкоди інтересам Товариства, не порушувати прав та інтересів клієнтів Товариства; </w:t>
      </w:r>
    </w:p>
    <w:p w:rsidR="005C2F44" w:rsidRPr="003B5C2A" w:rsidRDefault="00827B29" w:rsidP="00964B70">
      <w:pPr>
        <w:numPr>
          <w:ilvl w:val="0"/>
          <w:numId w:val="21"/>
        </w:numPr>
        <w:ind w:left="0" w:right="47" w:firstLine="426"/>
        <w:rPr>
          <w:lang w:val="uk-UA"/>
        </w:rPr>
      </w:pPr>
      <w:r w:rsidRPr="003B5C2A">
        <w:rPr>
          <w:lang w:val="uk-UA"/>
        </w:rPr>
        <w:t xml:space="preserve">нести встановлену законом майнову відповідальність. </w:t>
      </w:r>
    </w:p>
    <w:p w:rsidR="005C2F44" w:rsidRPr="003B5C2A" w:rsidRDefault="00827B29" w:rsidP="00964B70">
      <w:pPr>
        <w:ind w:left="0" w:right="47" w:firstLine="0"/>
        <w:rPr>
          <w:lang w:val="uk-UA"/>
        </w:rPr>
      </w:pPr>
      <w:r w:rsidRPr="003B5C2A">
        <w:rPr>
          <w:lang w:val="uk-UA"/>
        </w:rPr>
        <w:t xml:space="preserve">7.2. Посадові особи, до посадових обов’язків яких належить безпосередня робота з клієнтами, укладання та виконання Договорів несуть відповідальність за вчинювані ними дії в порядку та в межах, передбачених чинним законодавством України. </w:t>
      </w:r>
    </w:p>
    <w:p w:rsidR="005C2F44" w:rsidRPr="003B5C2A" w:rsidRDefault="00827B29">
      <w:pPr>
        <w:spacing w:after="0" w:line="259" w:lineRule="auto"/>
        <w:ind w:left="43" w:right="0" w:firstLine="0"/>
        <w:jc w:val="left"/>
        <w:rPr>
          <w:lang w:val="uk-UA"/>
        </w:rPr>
      </w:pPr>
      <w:r w:rsidRPr="003B5C2A">
        <w:rPr>
          <w:lang w:val="uk-UA"/>
        </w:rPr>
        <w:t xml:space="preserve"> </w:t>
      </w:r>
    </w:p>
    <w:p w:rsidR="005C2F44" w:rsidRPr="003B5C2A" w:rsidRDefault="00827B29">
      <w:pPr>
        <w:pStyle w:val="2"/>
        <w:ind w:left="16" w:right="6"/>
        <w:rPr>
          <w:lang w:val="uk-UA"/>
        </w:rPr>
      </w:pPr>
      <w:r w:rsidRPr="003B5C2A">
        <w:rPr>
          <w:u w:val="none"/>
          <w:lang w:val="uk-UA"/>
        </w:rPr>
        <w:t>8.</w:t>
      </w:r>
      <w:r w:rsidRPr="003B5C2A">
        <w:rPr>
          <w:rFonts w:ascii="Arial" w:eastAsia="Arial" w:hAnsi="Arial" w:cs="Arial"/>
          <w:u w:val="none"/>
          <w:lang w:val="uk-UA"/>
        </w:rPr>
        <w:t xml:space="preserve"> </w:t>
      </w:r>
      <w:r w:rsidRPr="003B5C2A">
        <w:rPr>
          <w:lang w:val="uk-UA"/>
        </w:rPr>
        <w:t>ПОРЯДОК МОНІТОРИНГУ НАДАНИХ КРЕДИТІВ</w:t>
      </w:r>
      <w:r w:rsidRPr="003B5C2A">
        <w:rPr>
          <w:u w:val="none"/>
          <w:lang w:val="uk-UA"/>
        </w:rPr>
        <w:t xml:space="preserve"> </w:t>
      </w:r>
    </w:p>
    <w:p w:rsidR="005C2F44" w:rsidRPr="003B5C2A" w:rsidRDefault="00827B29" w:rsidP="00964B70">
      <w:pPr>
        <w:ind w:left="52" w:right="47" w:hanging="52"/>
        <w:rPr>
          <w:lang w:val="uk-UA"/>
        </w:rPr>
      </w:pPr>
      <w:r w:rsidRPr="003B5C2A">
        <w:rPr>
          <w:lang w:val="uk-UA"/>
        </w:rPr>
        <w:t>8.1.</w:t>
      </w:r>
      <w:r w:rsidRPr="003B5C2A">
        <w:rPr>
          <w:rFonts w:ascii="Arial" w:eastAsia="Arial" w:hAnsi="Arial" w:cs="Arial"/>
          <w:lang w:val="uk-UA"/>
        </w:rPr>
        <w:t xml:space="preserve"> </w:t>
      </w:r>
      <w:r w:rsidRPr="003B5C2A">
        <w:rPr>
          <w:lang w:val="uk-UA"/>
        </w:rPr>
        <w:t xml:space="preserve">Уповноважені особи Товариства, які безпосередньо здійснюють моніторинг наданих кредитів, повинні дотримуватись вимог відповідних нормативно-правових актів про боротьбу з відмиванням доходів, одержаних злочинним шляхом. </w:t>
      </w:r>
    </w:p>
    <w:p w:rsidR="005C2F44" w:rsidRPr="003B5C2A" w:rsidRDefault="00827B29">
      <w:pPr>
        <w:spacing w:after="0" w:line="259" w:lineRule="auto"/>
        <w:ind w:left="43" w:right="0" w:firstLine="0"/>
        <w:jc w:val="left"/>
        <w:rPr>
          <w:lang w:val="uk-UA"/>
        </w:rPr>
      </w:pPr>
      <w:r w:rsidRPr="003B5C2A">
        <w:rPr>
          <w:lang w:val="uk-UA"/>
        </w:rPr>
        <w:t xml:space="preserve"> </w:t>
      </w:r>
    </w:p>
    <w:p w:rsidR="005C2F44" w:rsidRPr="003B5C2A" w:rsidRDefault="00827B29" w:rsidP="00964B70">
      <w:pPr>
        <w:spacing w:after="0" w:line="240" w:lineRule="auto"/>
        <w:ind w:left="1152" w:right="0" w:hanging="11"/>
        <w:jc w:val="left"/>
        <w:rPr>
          <w:lang w:val="uk-UA"/>
        </w:rPr>
      </w:pPr>
      <w:r w:rsidRPr="003B5C2A">
        <w:rPr>
          <w:b/>
          <w:u w:val="single" w:color="000000"/>
          <w:lang w:val="uk-UA"/>
        </w:rPr>
        <w:t>9. ОПИС ЗАВДАНЬ, ЯКІ ПІДЛЯГАЮТЬ ВИКОНАННЮ КОЖНИМ ПІДРОЗДІЛОМ</w:t>
      </w:r>
      <w:r w:rsidRPr="003B5C2A">
        <w:rPr>
          <w:b/>
          <w:lang w:val="uk-UA"/>
        </w:rPr>
        <w:t xml:space="preserve"> </w:t>
      </w:r>
    </w:p>
    <w:p w:rsidR="005C2F44" w:rsidRPr="003B5C2A" w:rsidRDefault="00827B29" w:rsidP="00964B70">
      <w:pPr>
        <w:pStyle w:val="2"/>
        <w:spacing w:after="0" w:line="240" w:lineRule="auto"/>
        <w:ind w:left="16" w:right="0" w:hanging="11"/>
        <w:rPr>
          <w:lang w:val="uk-UA"/>
        </w:rPr>
      </w:pPr>
      <w:r w:rsidRPr="003B5C2A">
        <w:rPr>
          <w:lang w:val="uk-UA"/>
        </w:rPr>
        <w:t>ФІНАНСОВОЇ КОМПАНІЇ</w:t>
      </w:r>
      <w:r w:rsidRPr="003B5C2A">
        <w:rPr>
          <w:u w:val="none"/>
          <w:lang w:val="uk-UA"/>
        </w:rPr>
        <w:t xml:space="preserve"> </w:t>
      </w:r>
    </w:p>
    <w:p w:rsidR="005C2F44" w:rsidRPr="003B5C2A" w:rsidRDefault="00827B29" w:rsidP="00964B70">
      <w:pPr>
        <w:ind w:left="0" w:right="47" w:firstLine="0"/>
        <w:rPr>
          <w:lang w:val="uk-UA"/>
        </w:rPr>
      </w:pPr>
      <w:r w:rsidRPr="003B5C2A">
        <w:rPr>
          <w:lang w:val="uk-UA"/>
        </w:rPr>
        <w:t xml:space="preserve">9.1. В товаристві на підставі штатного розкладу створюються підрозділи відповідно до завдань, що мають виконуватися в рамках надання фінансової послуги.  </w:t>
      </w:r>
    </w:p>
    <w:p w:rsidR="005C2F44" w:rsidRPr="003B5C2A" w:rsidRDefault="00827B29" w:rsidP="00964B70">
      <w:pPr>
        <w:numPr>
          <w:ilvl w:val="0"/>
          <w:numId w:val="22"/>
        </w:numPr>
        <w:tabs>
          <w:tab w:val="left" w:pos="284"/>
        </w:tabs>
        <w:ind w:right="47" w:hanging="52"/>
        <w:rPr>
          <w:lang w:val="uk-UA"/>
        </w:rPr>
      </w:pPr>
      <w:r w:rsidRPr="003B5C2A">
        <w:rPr>
          <w:b/>
          <w:lang w:val="uk-UA"/>
        </w:rPr>
        <w:t>Директор Товариства</w:t>
      </w:r>
      <w:r w:rsidRPr="003B5C2A">
        <w:rPr>
          <w:lang w:val="uk-UA"/>
        </w:rPr>
        <w:t xml:space="preserve"> є виконавчим органом Товариства та здійснює функції у відповідності до Статуту Товариства, в т. ч. визначає, формує, планує, здійснює і координує поточну діяльність підприємства, визначає напрямки розвитку підприємства у формуванні цінової, фінансової,</w:t>
      </w:r>
      <w:r w:rsidR="00964B70" w:rsidRPr="003B5C2A">
        <w:rPr>
          <w:lang w:val="uk-UA"/>
        </w:rPr>
        <w:t xml:space="preserve"> </w:t>
      </w:r>
      <w:r w:rsidRPr="003B5C2A">
        <w:rPr>
          <w:lang w:val="uk-UA"/>
        </w:rPr>
        <w:t xml:space="preserve">податкової, соціальної політики, забезпечує сполучення економічних і адміністративних методів керівництва, матеріальних і моральних стимулів підвищення ефективності діяльності, а також підсилення відповідальності кожного працівника за доручену йому роботу. Директор вирішує всі питання в межах наданих йому повноважень, доручає виконання окремих організаційно-господарських функцій іншим посадовим особам, забезпечує додержання законності, активне використання правових засобів удосконалення управління, зміцнення договірної дисципліни і обліку, представляє товариство в його відносинах з іншими юридичними та фізичними особами, виконує інші повноваження, надані Статутом Товариства. </w:t>
      </w:r>
    </w:p>
    <w:p w:rsidR="005C2F44" w:rsidRPr="003B5C2A" w:rsidRDefault="00827B29" w:rsidP="00964B70">
      <w:pPr>
        <w:numPr>
          <w:ilvl w:val="0"/>
          <w:numId w:val="22"/>
        </w:numPr>
        <w:tabs>
          <w:tab w:val="left" w:pos="284"/>
        </w:tabs>
        <w:ind w:right="47" w:hanging="52"/>
        <w:rPr>
          <w:lang w:val="uk-UA"/>
        </w:rPr>
      </w:pPr>
      <w:r w:rsidRPr="003B5C2A">
        <w:rPr>
          <w:b/>
          <w:lang w:val="uk-UA"/>
        </w:rPr>
        <w:t>Юридичний відділ</w:t>
      </w:r>
      <w:r w:rsidRPr="003B5C2A">
        <w:rPr>
          <w:lang w:val="uk-UA"/>
        </w:rPr>
        <w:t xml:space="preserve"> створено з метою розробки документів правового характеру, наданні правової допомоги відділам товариства. Юридичний відділ приймає участь у підготовці обґрунтованих відповідей у </w:t>
      </w:r>
      <w:r w:rsidRPr="003B5C2A">
        <w:rPr>
          <w:lang w:val="uk-UA"/>
        </w:rPr>
        <w:lastRenderedPageBreak/>
        <w:t>разі отримання претензій, пропозицій, аналізує і узагальнює результати розгляду судових справ, вивчає практику укладення і виконання договорів з метою розроблення відповідних пропозицій для усунення виявлених недоліків і поліпшення господарсько-фінансової діяльності підприємства, бере участь у роботі з укладення господарських договорів, підготовки висновків про їх юридичну обґрунтованість,</w:t>
      </w:r>
      <w:r w:rsidR="00964B70" w:rsidRPr="003B5C2A">
        <w:rPr>
          <w:lang w:val="uk-UA"/>
        </w:rPr>
        <w:t xml:space="preserve"> </w:t>
      </w:r>
      <w:r w:rsidRPr="003B5C2A">
        <w:rPr>
          <w:lang w:val="uk-UA"/>
        </w:rPr>
        <w:t>контролює своєчасність подання довідок, розрахунків пояснень та інших матеріалів для підготовки відповідей на претензії та заяви, готує разом з іншими підрозділами пропозицію про зміну діючих або відміну тих наказів, що втратили чинність, та інших внутрішніх актів, які були видані товариством, проводить довідково-інформаційну роботу з питань законодавства з надання фінансових послуг, захисту прав споживачів, фінансового моніторингу, ідентифікації учасників, готує висновки щодо правових питань, які виникають у діяльності підприємства, подає пропозиції для діяльності підприємства, надає консультації про чинне законодавство, а також висновки з організаційно-правових та інших юридичних питань, надає допомогу в оформленні документів і актів майново</w:t>
      </w:r>
      <w:r w:rsidR="00964B70" w:rsidRPr="003B5C2A">
        <w:rPr>
          <w:lang w:val="uk-UA"/>
        </w:rPr>
        <w:t xml:space="preserve">го та </w:t>
      </w:r>
      <w:r w:rsidRPr="003B5C2A">
        <w:rPr>
          <w:lang w:val="uk-UA"/>
        </w:rPr>
        <w:t>правового характеру.</w:t>
      </w:r>
    </w:p>
    <w:p w:rsidR="005C2F44" w:rsidRPr="003B5C2A" w:rsidRDefault="00827B29" w:rsidP="00964B70">
      <w:pPr>
        <w:numPr>
          <w:ilvl w:val="0"/>
          <w:numId w:val="22"/>
        </w:numPr>
        <w:tabs>
          <w:tab w:val="left" w:pos="284"/>
        </w:tabs>
        <w:ind w:right="47" w:hanging="52"/>
        <w:rPr>
          <w:lang w:val="uk-UA"/>
        </w:rPr>
      </w:pPr>
      <w:r w:rsidRPr="003B5C2A">
        <w:rPr>
          <w:b/>
          <w:lang w:val="uk-UA"/>
        </w:rPr>
        <w:t>Бухгалтерія</w:t>
      </w:r>
      <w:r w:rsidRPr="003B5C2A">
        <w:rPr>
          <w:lang w:val="uk-UA"/>
        </w:rPr>
        <w:t xml:space="preserve"> забезпечує ведення бухгалтерського обліку, відповідно до Закону України «Про бухгалтерський облік та фінансову звітність в Україні», з урахуванням особливостей діяльності підприємства й технології оброблення облікових даних, відображає на рахунках бухгалтерського обліку всі господарські операції товариства, вимагає від працівників забезпечення неухильного їх дотримання порядку оформлення та подання до обліку первинних документів, забезпечує складання на основі даних бухгалтерського обліку фінансової звітності підприємства, підписання її та подання в установлені законодавством строки, здійснювати заходи щодо надання повної, правдивої та неупередженої інформації про фінансовий стан, результати діяльності та рух коштів товариства, забезпечує перерахування податків та зборів, передбачених законодавством, проводить розрахунки з контрагентами відповідно до договірних зобов’язань, здійснює контроль за веденням касових операцій, раціональним та ефективним виконанням матеріальних, трудових та фінансових ресурсів, організовує роботу з підготовки пропозицій щодо визначення облікової політики підприємства, розроблення системи і форм управлінського обліку та правил документообігу, звітності і контролю господарських операцій, визначення прав працівників на підписання первинних та зведених облікових документів, нараховує заробітну плату, переказує кошти за виконані роботи, веде інші розрахунки з працівниками, громадянами та юридичними особами за встановленими нормами відповідно до чинного законодавства. </w:t>
      </w:r>
    </w:p>
    <w:p w:rsidR="005C2F44" w:rsidRPr="003B5C2A" w:rsidRDefault="00827B29" w:rsidP="00964B70">
      <w:pPr>
        <w:numPr>
          <w:ilvl w:val="0"/>
          <w:numId w:val="22"/>
        </w:numPr>
        <w:tabs>
          <w:tab w:val="left" w:pos="284"/>
        </w:tabs>
        <w:ind w:right="47" w:hanging="52"/>
        <w:rPr>
          <w:lang w:val="uk-UA"/>
        </w:rPr>
      </w:pPr>
      <w:r w:rsidRPr="003B5C2A">
        <w:rPr>
          <w:b/>
          <w:lang w:val="uk-UA"/>
        </w:rPr>
        <w:t>Адміністративно-господарський відділ.</w:t>
      </w:r>
      <w:r w:rsidRPr="003B5C2A">
        <w:rPr>
          <w:lang w:val="uk-UA"/>
        </w:rPr>
        <w:t xml:space="preserve"> Мета діяльності – забезпечення умов для безперебійної та ефективної роботи працівників офісів підприємства, підтримання сприятливих умов і комфорту в офісі, підтримання сприятливого психологічного клімату серед працівників офісу, підвищення іміджу підприємства, формує інформаційно-комунікативну інфраструктуру підприємства, організовує, регулює та контролює проведення інформаційно-аналітичної роботи підприємства. Розробляє аналітичні, довідкові та інші матеріали з питань, що стосуються діяльності товариства в межах своєї компетенції, готує аналітичні довідки, пропозиції, доповіді, звіти на основі аналізу показників розвитку товариства. </w:t>
      </w:r>
    </w:p>
    <w:p w:rsidR="005C2F44" w:rsidRPr="003B5C2A" w:rsidRDefault="00827B29" w:rsidP="00964B70">
      <w:pPr>
        <w:numPr>
          <w:ilvl w:val="0"/>
          <w:numId w:val="22"/>
        </w:numPr>
        <w:tabs>
          <w:tab w:val="left" w:pos="284"/>
        </w:tabs>
        <w:ind w:right="47" w:hanging="52"/>
        <w:rPr>
          <w:lang w:val="uk-UA"/>
        </w:rPr>
      </w:pPr>
      <w:r w:rsidRPr="003B5C2A">
        <w:rPr>
          <w:b/>
          <w:lang w:val="uk-UA"/>
        </w:rPr>
        <w:t>Відділ управління персоналом</w:t>
      </w:r>
      <w:r w:rsidRPr="003B5C2A">
        <w:rPr>
          <w:lang w:val="uk-UA"/>
        </w:rPr>
        <w:t xml:space="preserve"> бере участь у формуванні кадрової політики товариства та контролює дієздатність персоналу, разом з керівниками підрозділів розробляє посадові інструкції та правила внутрішнього трудового розпорядку, вживає заходів щодо забезпечення відповідних умов праці на робочих місцях. Забезпечує укладання і виконання колективного договору, забезпечує роботу з ведення діловодства в організації, видає накази про прийняття та звільнення з роботи, формує особові справи працівників товариства. </w:t>
      </w:r>
    </w:p>
    <w:p w:rsidR="005C2F44" w:rsidRPr="003B5C2A" w:rsidRDefault="00827B29" w:rsidP="00964B70">
      <w:pPr>
        <w:numPr>
          <w:ilvl w:val="0"/>
          <w:numId w:val="22"/>
        </w:numPr>
        <w:tabs>
          <w:tab w:val="left" w:pos="284"/>
        </w:tabs>
        <w:ind w:right="47" w:hanging="52"/>
        <w:rPr>
          <w:lang w:val="uk-UA"/>
        </w:rPr>
      </w:pPr>
      <w:r w:rsidRPr="003B5C2A">
        <w:rPr>
          <w:b/>
          <w:lang w:val="uk-UA"/>
        </w:rPr>
        <w:t xml:space="preserve">Відокремлені підрозділи </w:t>
      </w:r>
      <w:r w:rsidRPr="003B5C2A">
        <w:rPr>
          <w:lang w:val="uk-UA"/>
        </w:rPr>
        <w:t xml:space="preserve">(у разі їх створення) надають інформаційну підтримку та консультування про умови та правила надання фінансових послуг Товариством, надання адрес відділень, отримання необхідних документів та формування документів на отримання фінансових послуг, перевірки справжності наданих документів, в разі надання позитивного рішення оформлення відповідних угод та додатків, формування справ та первинних бухгалтерських документів, дотримання фінансової дисципліни та лімітів каси, надсилання погоджених угод до архіву. Відокремленні підрозділи повинні дотримуватись вимог чинного законодавства України, установчих та керівних документів Товариства, дотримуватись корпоративного стилю одягу, чистоти в приміщеннях відділення та навколо. </w:t>
      </w:r>
    </w:p>
    <w:p w:rsidR="005C2F44" w:rsidRPr="003B5C2A" w:rsidRDefault="00827B29">
      <w:pPr>
        <w:ind w:left="62" w:right="47"/>
        <w:rPr>
          <w:lang w:val="uk-UA"/>
        </w:rPr>
      </w:pPr>
      <w:r w:rsidRPr="003B5C2A">
        <w:rPr>
          <w:lang w:val="uk-UA"/>
        </w:rPr>
        <w:t xml:space="preserve">В товаристві призначається відповідальний працівник за проведення фінансового моніторингу. Відповідальний працівник очолює та координує здійснення (реалізацію) системи заходів щодо запобігання та протидії легалізації (відмиванню) доходів, одержаних злочинним шляхом, </w:t>
      </w:r>
      <w:r w:rsidR="00964B70" w:rsidRPr="003B5C2A">
        <w:rPr>
          <w:lang w:val="uk-UA"/>
        </w:rPr>
        <w:t xml:space="preserve">фінансуванню тероризму та фінансуванню розповсюдження зброї масового знищення. </w:t>
      </w:r>
    </w:p>
    <w:p w:rsidR="005C2F44" w:rsidRPr="003B5C2A" w:rsidRDefault="00827B29">
      <w:pPr>
        <w:spacing w:after="0" w:line="259" w:lineRule="auto"/>
        <w:ind w:left="43" w:right="0" w:firstLine="0"/>
        <w:jc w:val="left"/>
        <w:rPr>
          <w:lang w:val="uk-UA"/>
        </w:rPr>
      </w:pPr>
      <w:r w:rsidRPr="003B5C2A">
        <w:rPr>
          <w:lang w:val="uk-UA"/>
        </w:rPr>
        <w:t xml:space="preserve"> </w:t>
      </w:r>
    </w:p>
    <w:p w:rsidR="00964B70" w:rsidRPr="003B5C2A" w:rsidRDefault="00827B29">
      <w:pPr>
        <w:spacing w:after="74" w:line="259" w:lineRule="auto"/>
        <w:ind w:left="43" w:right="0" w:firstLine="0"/>
        <w:jc w:val="left"/>
        <w:rPr>
          <w:lang w:val="uk-UA"/>
        </w:rPr>
      </w:pPr>
      <w:r w:rsidRPr="003B5C2A">
        <w:rPr>
          <w:lang w:val="uk-UA"/>
        </w:rPr>
        <w:t xml:space="preserve"> </w:t>
      </w:r>
    </w:p>
    <w:p w:rsidR="00964B70" w:rsidRPr="003B5C2A" w:rsidRDefault="00964B70">
      <w:pPr>
        <w:spacing w:after="160" w:line="259" w:lineRule="auto"/>
        <w:ind w:left="0" w:right="0" w:firstLine="0"/>
        <w:jc w:val="left"/>
        <w:rPr>
          <w:lang w:val="uk-UA"/>
        </w:rPr>
      </w:pPr>
      <w:r w:rsidRPr="003B5C2A">
        <w:rPr>
          <w:lang w:val="uk-UA"/>
        </w:rPr>
        <w:br w:type="page"/>
      </w:r>
    </w:p>
    <w:p w:rsidR="00EF1001" w:rsidRPr="003B5C2A" w:rsidRDefault="00827B29" w:rsidP="00EF1001">
      <w:pPr>
        <w:ind w:left="5073" w:right="533" w:firstLine="172"/>
        <w:rPr>
          <w:lang w:val="uk-UA"/>
        </w:rPr>
      </w:pPr>
      <w:r w:rsidRPr="003B5C2A">
        <w:rPr>
          <w:lang w:val="uk-UA"/>
        </w:rPr>
        <w:lastRenderedPageBreak/>
        <w:t>Додаток 1</w:t>
      </w:r>
      <w:r w:rsidR="00964B70" w:rsidRPr="003B5C2A">
        <w:rPr>
          <w:lang w:val="uk-UA"/>
        </w:rPr>
        <w:t xml:space="preserve"> до </w:t>
      </w:r>
      <w:r w:rsidR="00EF1001" w:rsidRPr="003B5C2A">
        <w:rPr>
          <w:lang w:val="uk-UA"/>
        </w:rPr>
        <w:t>Правил надання коштів у позику,</w:t>
      </w:r>
    </w:p>
    <w:p w:rsidR="00EF1001" w:rsidRPr="003B5C2A" w:rsidRDefault="00EF1001" w:rsidP="00EF1001">
      <w:pPr>
        <w:ind w:left="5073" w:right="533" w:firstLine="172"/>
        <w:rPr>
          <w:lang w:val="uk-UA"/>
        </w:rPr>
      </w:pPr>
      <w:r w:rsidRPr="003B5C2A">
        <w:rPr>
          <w:lang w:val="uk-UA"/>
        </w:rPr>
        <w:t>в тому числі і на умовах фінансового кредиту</w:t>
      </w:r>
    </w:p>
    <w:p w:rsidR="005C2F44" w:rsidRPr="003B5C2A" w:rsidRDefault="005C2F44" w:rsidP="00EF1001">
      <w:pPr>
        <w:ind w:left="5073" w:right="533" w:firstLine="172"/>
        <w:rPr>
          <w:lang w:val="uk-UA"/>
        </w:rPr>
      </w:pPr>
    </w:p>
    <w:p w:rsidR="005C2F44" w:rsidRPr="003B5C2A" w:rsidRDefault="00827B29">
      <w:pPr>
        <w:spacing w:after="0" w:line="259" w:lineRule="auto"/>
        <w:ind w:left="14" w:right="52"/>
        <w:jc w:val="center"/>
        <w:rPr>
          <w:lang w:val="uk-UA"/>
        </w:rPr>
      </w:pPr>
      <w:r w:rsidRPr="003B5C2A">
        <w:rPr>
          <w:i/>
          <w:lang w:val="uk-UA"/>
        </w:rPr>
        <w:t xml:space="preserve">Паспорт споживчого кредиту  </w:t>
      </w:r>
    </w:p>
    <w:p w:rsidR="005C2F44" w:rsidRPr="003B5C2A" w:rsidRDefault="00827B29">
      <w:pPr>
        <w:spacing w:after="0" w:line="259" w:lineRule="auto"/>
        <w:ind w:left="2155" w:right="0" w:firstLine="0"/>
        <w:jc w:val="left"/>
        <w:rPr>
          <w:lang w:val="uk-UA"/>
        </w:rPr>
      </w:pPr>
      <w:r w:rsidRPr="003B5C2A">
        <w:rPr>
          <w:i/>
          <w:lang w:val="uk-UA"/>
        </w:rPr>
        <w:t xml:space="preserve">Інформація, яка надається споживачу до укладення Договору  </w:t>
      </w:r>
    </w:p>
    <w:p w:rsidR="005C2F44" w:rsidRPr="003B5C2A" w:rsidRDefault="00827B29">
      <w:pPr>
        <w:spacing w:after="0" w:line="259" w:lineRule="auto"/>
        <w:ind w:left="14" w:right="0"/>
        <w:jc w:val="center"/>
        <w:rPr>
          <w:lang w:val="uk-UA"/>
        </w:rPr>
      </w:pPr>
      <w:r w:rsidRPr="003B5C2A">
        <w:rPr>
          <w:i/>
          <w:lang w:val="uk-UA"/>
        </w:rPr>
        <w:t xml:space="preserve">(Стандартизована форма) </w:t>
      </w:r>
    </w:p>
    <w:tbl>
      <w:tblPr>
        <w:tblStyle w:val="TableGrid"/>
        <w:tblW w:w="10054" w:type="dxa"/>
        <w:tblInd w:w="31" w:type="dxa"/>
        <w:tblCellMar>
          <w:top w:w="200" w:type="dxa"/>
          <w:left w:w="12" w:type="dxa"/>
        </w:tblCellMar>
        <w:tblLook w:val="04A0" w:firstRow="1" w:lastRow="0" w:firstColumn="1" w:lastColumn="0" w:noHBand="0" w:noVBand="1"/>
      </w:tblPr>
      <w:tblGrid>
        <w:gridCol w:w="4942"/>
        <w:gridCol w:w="5112"/>
      </w:tblGrid>
      <w:tr w:rsidR="005C2F44" w:rsidRPr="003B5C2A" w:rsidTr="0035782C">
        <w:trPr>
          <w:trHeight w:val="448"/>
        </w:trPr>
        <w:tc>
          <w:tcPr>
            <w:tcW w:w="10054" w:type="dxa"/>
            <w:gridSpan w:val="2"/>
            <w:tcBorders>
              <w:top w:val="single" w:sz="6" w:space="0" w:color="000000"/>
              <w:left w:val="single" w:sz="6" w:space="0" w:color="000000"/>
              <w:bottom w:val="single" w:sz="6" w:space="0" w:color="000000"/>
              <w:right w:val="single" w:sz="6" w:space="0" w:color="000000"/>
            </w:tcBorders>
            <w:vAlign w:val="center"/>
          </w:tcPr>
          <w:p w:rsidR="005C2F44" w:rsidRPr="003B5C2A" w:rsidRDefault="00827B29">
            <w:pPr>
              <w:spacing w:after="0" w:line="259" w:lineRule="auto"/>
              <w:ind w:left="0" w:right="5" w:firstLine="0"/>
              <w:jc w:val="center"/>
              <w:rPr>
                <w:sz w:val="20"/>
                <w:szCs w:val="20"/>
                <w:lang w:val="uk-UA"/>
              </w:rPr>
            </w:pPr>
            <w:r w:rsidRPr="003B5C2A">
              <w:rPr>
                <w:sz w:val="20"/>
                <w:szCs w:val="20"/>
                <w:lang w:val="uk-UA"/>
              </w:rPr>
              <w:t xml:space="preserve">1. Інформація та контактні дані Товариства </w:t>
            </w:r>
          </w:p>
        </w:tc>
      </w:tr>
      <w:tr w:rsidR="005C2F44" w:rsidRPr="003B5C2A" w:rsidTr="0035782C">
        <w:trPr>
          <w:trHeight w:val="359"/>
        </w:trPr>
        <w:tc>
          <w:tcPr>
            <w:tcW w:w="4942" w:type="dxa"/>
            <w:tcBorders>
              <w:top w:val="single" w:sz="6" w:space="0" w:color="000000"/>
              <w:left w:val="single" w:sz="6" w:space="0" w:color="000000"/>
              <w:bottom w:val="single" w:sz="6" w:space="0" w:color="000000"/>
              <w:right w:val="single" w:sz="6" w:space="0" w:color="000000"/>
            </w:tcBorders>
            <w:vAlign w:val="center"/>
          </w:tcPr>
          <w:p w:rsidR="005C2F44" w:rsidRPr="003B5C2A" w:rsidRDefault="00827B29">
            <w:pPr>
              <w:spacing w:after="0" w:line="259" w:lineRule="auto"/>
              <w:ind w:left="0" w:right="31" w:firstLine="0"/>
              <w:rPr>
                <w:sz w:val="20"/>
                <w:szCs w:val="20"/>
                <w:lang w:val="uk-UA"/>
              </w:rPr>
            </w:pPr>
            <w:r w:rsidRPr="003B5C2A">
              <w:rPr>
                <w:sz w:val="20"/>
                <w:szCs w:val="20"/>
                <w:lang w:val="uk-UA"/>
              </w:rPr>
              <w:t xml:space="preserve">Найменування Товариства та його структурного або відокремленого підрозділу, в якому поширюється інформація </w:t>
            </w:r>
          </w:p>
        </w:tc>
        <w:tc>
          <w:tcPr>
            <w:tcW w:w="5112" w:type="dxa"/>
            <w:tcBorders>
              <w:top w:val="single" w:sz="6" w:space="0" w:color="000000"/>
              <w:left w:val="single" w:sz="6" w:space="0" w:color="000000"/>
              <w:bottom w:val="single" w:sz="6" w:space="0" w:color="000000"/>
              <w:right w:val="single" w:sz="6" w:space="0" w:color="000000"/>
            </w:tcBorders>
          </w:tcPr>
          <w:p w:rsidR="005C2F44" w:rsidRPr="003B5C2A" w:rsidRDefault="00EF1001" w:rsidP="0035782C">
            <w:pPr>
              <w:spacing w:after="0" w:line="259" w:lineRule="auto"/>
              <w:ind w:left="53" w:right="0" w:firstLine="0"/>
              <w:jc w:val="left"/>
              <w:rPr>
                <w:sz w:val="20"/>
                <w:szCs w:val="20"/>
                <w:lang w:val="uk-UA"/>
              </w:rPr>
            </w:pPr>
            <w:r w:rsidRPr="003B5C2A">
              <w:rPr>
                <w:sz w:val="20"/>
                <w:szCs w:val="20"/>
                <w:lang w:val="uk-UA"/>
              </w:rPr>
              <w:t>ТОВАРИСТВО З ОБМЕЖЕНОЮ ВІДПОВІДАЛЬНІСТЮ "ФІНАНСОВА КОМПАНІЯ "А ФІНАНС"</w:t>
            </w:r>
          </w:p>
        </w:tc>
      </w:tr>
      <w:tr w:rsidR="005C2F44" w:rsidRPr="003B5C2A" w:rsidTr="0035782C">
        <w:trPr>
          <w:trHeight w:val="402"/>
        </w:trPr>
        <w:tc>
          <w:tcPr>
            <w:tcW w:w="4942" w:type="dxa"/>
            <w:tcBorders>
              <w:top w:val="single" w:sz="6" w:space="0" w:color="000000"/>
              <w:left w:val="single" w:sz="6" w:space="0" w:color="000000"/>
              <w:bottom w:val="single" w:sz="6" w:space="0" w:color="000000"/>
              <w:right w:val="single" w:sz="6" w:space="0" w:color="000000"/>
            </w:tcBorders>
            <w:vAlign w:val="center"/>
          </w:tcPr>
          <w:p w:rsidR="005C2F44" w:rsidRPr="003B5C2A" w:rsidRDefault="00827B29">
            <w:pPr>
              <w:spacing w:after="0" w:line="259" w:lineRule="auto"/>
              <w:ind w:left="0" w:right="527" w:firstLine="0"/>
              <w:rPr>
                <w:sz w:val="20"/>
                <w:szCs w:val="20"/>
                <w:lang w:val="uk-UA"/>
              </w:rPr>
            </w:pPr>
            <w:r w:rsidRPr="003B5C2A">
              <w:rPr>
                <w:sz w:val="20"/>
                <w:szCs w:val="20"/>
                <w:lang w:val="uk-UA"/>
              </w:rPr>
              <w:t xml:space="preserve">Місцезнаходження Товариства та адреса структурного або відокремленого підрозділу, в якому поширюється інформація </w:t>
            </w:r>
          </w:p>
        </w:tc>
        <w:tc>
          <w:tcPr>
            <w:tcW w:w="5112" w:type="dxa"/>
            <w:tcBorders>
              <w:top w:val="single" w:sz="6" w:space="0" w:color="000000"/>
              <w:left w:val="single" w:sz="6" w:space="0" w:color="000000"/>
              <w:bottom w:val="single" w:sz="6" w:space="0" w:color="000000"/>
              <w:right w:val="single" w:sz="6" w:space="0" w:color="000000"/>
            </w:tcBorders>
          </w:tcPr>
          <w:p w:rsidR="005C2F44" w:rsidRPr="003B5C2A" w:rsidRDefault="0035782C" w:rsidP="0035782C">
            <w:pPr>
              <w:spacing w:after="0" w:line="259" w:lineRule="auto"/>
              <w:ind w:left="53" w:right="0" w:firstLine="0"/>
              <w:jc w:val="left"/>
              <w:rPr>
                <w:b/>
                <w:sz w:val="20"/>
                <w:szCs w:val="20"/>
                <w:lang w:val="uk-UA"/>
              </w:rPr>
            </w:pPr>
            <w:r w:rsidRPr="003B5C2A">
              <w:rPr>
                <w:rStyle w:val="a6"/>
                <w:b w:val="0"/>
                <w:sz w:val="20"/>
                <w:szCs w:val="20"/>
                <w:bdr w:val="none" w:sz="0" w:space="0" w:color="auto" w:frame="1"/>
                <w:shd w:val="clear" w:color="auto" w:fill="FFFFFF"/>
                <w:lang w:val="uk-UA"/>
              </w:rPr>
              <w:t xml:space="preserve">Україна, </w:t>
            </w:r>
            <w:r w:rsidR="00EF1001" w:rsidRPr="003B5C2A">
              <w:rPr>
                <w:rStyle w:val="a6"/>
                <w:b w:val="0"/>
                <w:sz w:val="20"/>
                <w:szCs w:val="20"/>
                <w:bdr w:val="none" w:sz="0" w:space="0" w:color="auto" w:frame="1"/>
                <w:shd w:val="clear" w:color="auto" w:fill="FFFFFF"/>
                <w:lang w:val="uk-UA"/>
              </w:rPr>
              <w:t>01103, м. Київ, вулиця Михайла Бойчука, 23 прим. №2</w:t>
            </w:r>
          </w:p>
        </w:tc>
      </w:tr>
      <w:tr w:rsidR="00EF1001" w:rsidRPr="00E17DA8" w:rsidTr="0035782C">
        <w:trPr>
          <w:trHeight w:val="1343"/>
        </w:trPr>
        <w:tc>
          <w:tcPr>
            <w:tcW w:w="4942" w:type="dxa"/>
            <w:tcBorders>
              <w:top w:val="single" w:sz="6" w:space="0" w:color="000000"/>
              <w:left w:val="single" w:sz="6" w:space="0" w:color="000000"/>
              <w:bottom w:val="single" w:sz="6" w:space="0" w:color="000000"/>
              <w:right w:val="single" w:sz="6" w:space="0" w:color="000000"/>
            </w:tcBorders>
          </w:tcPr>
          <w:p w:rsidR="00EF1001" w:rsidRPr="003B5C2A" w:rsidRDefault="00EF1001" w:rsidP="00EF1001">
            <w:pPr>
              <w:spacing w:after="0" w:line="259" w:lineRule="auto"/>
              <w:ind w:left="0" w:right="0" w:firstLine="0"/>
              <w:jc w:val="left"/>
              <w:rPr>
                <w:sz w:val="20"/>
                <w:szCs w:val="20"/>
                <w:lang w:val="uk-UA"/>
              </w:rPr>
            </w:pPr>
            <w:r w:rsidRPr="003B5C2A">
              <w:rPr>
                <w:sz w:val="20"/>
                <w:szCs w:val="20"/>
                <w:lang w:val="uk-UA"/>
              </w:rPr>
              <w:t xml:space="preserve">Ліцензія/Свідоцтво </w:t>
            </w:r>
          </w:p>
        </w:tc>
        <w:tc>
          <w:tcPr>
            <w:tcW w:w="5112" w:type="dxa"/>
            <w:tcBorders>
              <w:top w:val="single" w:sz="6" w:space="0" w:color="000000"/>
              <w:left w:val="single" w:sz="6" w:space="0" w:color="000000"/>
              <w:bottom w:val="single" w:sz="6" w:space="0" w:color="000000"/>
              <w:right w:val="single" w:sz="6" w:space="0" w:color="000000"/>
            </w:tcBorders>
          </w:tcPr>
          <w:p w:rsidR="00EF1001" w:rsidRPr="003B5C2A" w:rsidRDefault="00EF1001" w:rsidP="00EF1001">
            <w:pPr>
              <w:widowControl w:val="0"/>
              <w:spacing w:after="0" w:line="240" w:lineRule="auto"/>
              <w:contextualSpacing/>
              <w:rPr>
                <w:sz w:val="20"/>
                <w:szCs w:val="20"/>
                <w:lang w:val="uk-UA"/>
              </w:rPr>
            </w:pPr>
            <w:r w:rsidRPr="003B5C2A">
              <w:rPr>
                <w:rFonts w:eastAsia="Calibri"/>
                <w:sz w:val="20"/>
                <w:szCs w:val="20"/>
                <w:lang w:val="uk-UA"/>
              </w:rPr>
              <w:t xml:space="preserve">Ліцензія на надання коштів у позику, в тому числі і на умовах фінансового кредиту видана згідно розпорядження </w:t>
            </w:r>
            <w:proofErr w:type="spellStart"/>
            <w:r w:rsidRPr="003B5C2A">
              <w:rPr>
                <w:rFonts w:eastAsia="Calibri"/>
                <w:sz w:val="20"/>
                <w:szCs w:val="20"/>
                <w:lang w:val="uk-UA"/>
              </w:rPr>
              <w:t>Нацкомфінпослуг</w:t>
            </w:r>
            <w:proofErr w:type="spellEnd"/>
            <w:r w:rsidRPr="003B5C2A">
              <w:rPr>
                <w:rFonts w:eastAsia="Calibri"/>
                <w:sz w:val="20"/>
                <w:szCs w:val="20"/>
                <w:lang w:val="uk-UA"/>
              </w:rPr>
              <w:t xml:space="preserve"> </w:t>
            </w:r>
            <w:r w:rsidRPr="003B5C2A">
              <w:rPr>
                <w:rFonts w:eastAsia="Calibri"/>
                <w:iCs/>
                <w:sz w:val="20"/>
                <w:szCs w:val="20"/>
                <w:lang w:val="uk-UA"/>
              </w:rPr>
              <w:t>від 31.05.2018 р. № 815</w:t>
            </w:r>
            <w:r w:rsidRPr="003B5C2A">
              <w:rPr>
                <w:rFonts w:eastAsia="Calibri"/>
                <w:sz w:val="20"/>
                <w:szCs w:val="20"/>
                <w:lang w:val="uk-UA"/>
              </w:rPr>
              <w:t xml:space="preserve">, видана ТОВ «А ФІНАНС», унесеному до Державного реєстру фінансових установ Свідоцтво про реєстрацію фінансової установи серії ФК № 1025, дата видачі свідоцтва </w:t>
            </w:r>
            <w:r w:rsidRPr="003B5C2A">
              <w:rPr>
                <w:rFonts w:eastAsia="Calibri"/>
                <w:iCs/>
                <w:sz w:val="20"/>
                <w:szCs w:val="20"/>
                <w:lang w:val="uk-UA"/>
              </w:rPr>
              <w:t xml:space="preserve">24.04.2018 </w:t>
            </w:r>
            <w:r w:rsidRPr="003B5C2A">
              <w:rPr>
                <w:rFonts w:eastAsia="Calibri"/>
                <w:sz w:val="20"/>
                <w:szCs w:val="20"/>
                <w:lang w:val="uk-UA"/>
              </w:rPr>
              <w:t>р.</w:t>
            </w:r>
          </w:p>
        </w:tc>
      </w:tr>
      <w:tr w:rsidR="00EF1001" w:rsidRPr="003B5C2A" w:rsidTr="0035782C">
        <w:trPr>
          <w:trHeight w:val="88"/>
        </w:trPr>
        <w:tc>
          <w:tcPr>
            <w:tcW w:w="4942" w:type="dxa"/>
            <w:tcBorders>
              <w:top w:val="single" w:sz="6" w:space="0" w:color="000000"/>
              <w:left w:val="single" w:sz="6" w:space="0" w:color="000000"/>
              <w:bottom w:val="single" w:sz="6" w:space="0" w:color="000000"/>
              <w:right w:val="single" w:sz="6" w:space="0" w:color="000000"/>
            </w:tcBorders>
            <w:vAlign w:val="center"/>
          </w:tcPr>
          <w:p w:rsidR="00EF1001" w:rsidRPr="003B5C2A" w:rsidRDefault="00EF1001" w:rsidP="00EF1001">
            <w:pPr>
              <w:spacing w:after="0" w:line="259" w:lineRule="auto"/>
              <w:ind w:left="0" w:right="0" w:firstLine="0"/>
              <w:jc w:val="left"/>
              <w:rPr>
                <w:sz w:val="20"/>
                <w:szCs w:val="20"/>
                <w:lang w:val="uk-UA"/>
              </w:rPr>
            </w:pPr>
            <w:r w:rsidRPr="003B5C2A">
              <w:rPr>
                <w:sz w:val="20"/>
                <w:szCs w:val="20"/>
                <w:lang w:val="uk-UA"/>
              </w:rPr>
              <w:t xml:space="preserve">Номер контактного телефону </w:t>
            </w:r>
          </w:p>
        </w:tc>
        <w:tc>
          <w:tcPr>
            <w:tcW w:w="5112" w:type="dxa"/>
            <w:tcBorders>
              <w:top w:val="single" w:sz="6" w:space="0" w:color="000000"/>
              <w:left w:val="single" w:sz="6" w:space="0" w:color="000000"/>
              <w:bottom w:val="single" w:sz="6" w:space="0" w:color="000000"/>
              <w:right w:val="single" w:sz="6" w:space="0" w:color="000000"/>
            </w:tcBorders>
            <w:vAlign w:val="center"/>
          </w:tcPr>
          <w:p w:rsidR="00EF1001" w:rsidRPr="003B5C2A" w:rsidRDefault="0035782C" w:rsidP="0035782C">
            <w:pPr>
              <w:spacing w:after="0" w:line="259" w:lineRule="auto"/>
              <w:ind w:left="53" w:right="0" w:firstLine="0"/>
              <w:jc w:val="left"/>
              <w:rPr>
                <w:sz w:val="20"/>
                <w:szCs w:val="20"/>
                <w:lang w:val="uk-UA"/>
              </w:rPr>
            </w:pPr>
            <w:r w:rsidRPr="003B5C2A">
              <w:rPr>
                <w:rFonts w:eastAsia="Calibri"/>
                <w:sz w:val="20"/>
                <w:szCs w:val="20"/>
                <w:lang w:val="uk-UA"/>
              </w:rPr>
              <w:t>0(44) 331-26-45 (оплата згідно операторів послуг мобільного та стаціонарного зв’язку)</w:t>
            </w:r>
            <w:r w:rsidR="00EF1001" w:rsidRPr="003B5C2A">
              <w:rPr>
                <w:sz w:val="20"/>
                <w:szCs w:val="20"/>
                <w:lang w:val="uk-UA"/>
              </w:rPr>
              <w:t xml:space="preserve"> </w:t>
            </w:r>
          </w:p>
        </w:tc>
      </w:tr>
      <w:tr w:rsidR="00EF1001" w:rsidRPr="003B5C2A" w:rsidTr="0035782C">
        <w:trPr>
          <w:trHeight w:val="84"/>
        </w:trPr>
        <w:tc>
          <w:tcPr>
            <w:tcW w:w="4942" w:type="dxa"/>
            <w:tcBorders>
              <w:top w:val="single" w:sz="6" w:space="0" w:color="000000"/>
              <w:left w:val="single" w:sz="6" w:space="0" w:color="000000"/>
              <w:bottom w:val="single" w:sz="6" w:space="0" w:color="000000"/>
              <w:right w:val="single" w:sz="6" w:space="0" w:color="000000"/>
            </w:tcBorders>
            <w:vAlign w:val="center"/>
          </w:tcPr>
          <w:p w:rsidR="00EF1001" w:rsidRPr="003B5C2A" w:rsidRDefault="00EF1001" w:rsidP="00EF1001">
            <w:pPr>
              <w:spacing w:after="0" w:line="259" w:lineRule="auto"/>
              <w:ind w:left="0" w:right="0" w:firstLine="0"/>
              <w:jc w:val="left"/>
              <w:rPr>
                <w:sz w:val="20"/>
                <w:szCs w:val="20"/>
                <w:lang w:val="uk-UA"/>
              </w:rPr>
            </w:pPr>
            <w:r w:rsidRPr="003B5C2A">
              <w:rPr>
                <w:sz w:val="20"/>
                <w:szCs w:val="20"/>
                <w:lang w:val="uk-UA"/>
              </w:rPr>
              <w:t xml:space="preserve">Адреса електронної пошти </w:t>
            </w:r>
          </w:p>
        </w:tc>
        <w:tc>
          <w:tcPr>
            <w:tcW w:w="5112" w:type="dxa"/>
            <w:tcBorders>
              <w:top w:val="single" w:sz="6" w:space="0" w:color="000000"/>
              <w:left w:val="single" w:sz="6" w:space="0" w:color="000000"/>
              <w:bottom w:val="single" w:sz="6" w:space="0" w:color="000000"/>
              <w:right w:val="single" w:sz="6" w:space="0" w:color="000000"/>
            </w:tcBorders>
            <w:vAlign w:val="center"/>
          </w:tcPr>
          <w:p w:rsidR="00EF1001" w:rsidRPr="003B5C2A" w:rsidRDefault="0035782C" w:rsidP="0035782C">
            <w:pPr>
              <w:spacing w:after="0" w:line="259" w:lineRule="auto"/>
              <w:ind w:left="53" w:right="0" w:firstLine="0"/>
              <w:jc w:val="left"/>
              <w:rPr>
                <w:sz w:val="20"/>
                <w:szCs w:val="20"/>
                <w:lang w:val="uk-UA"/>
              </w:rPr>
            </w:pPr>
            <w:r w:rsidRPr="003B5C2A">
              <w:rPr>
                <w:sz w:val="20"/>
                <w:szCs w:val="20"/>
                <w:lang w:val="uk-UA"/>
              </w:rPr>
              <w:t>https://afinance.kiev.ua</w:t>
            </w:r>
          </w:p>
        </w:tc>
      </w:tr>
      <w:tr w:rsidR="00EF1001" w:rsidRPr="003B5C2A" w:rsidTr="0035782C">
        <w:trPr>
          <w:trHeight w:val="48"/>
        </w:trPr>
        <w:tc>
          <w:tcPr>
            <w:tcW w:w="4942" w:type="dxa"/>
            <w:tcBorders>
              <w:top w:val="single" w:sz="6" w:space="0" w:color="000000"/>
              <w:left w:val="single" w:sz="6" w:space="0" w:color="000000"/>
              <w:bottom w:val="single" w:sz="6" w:space="0" w:color="000000"/>
              <w:right w:val="single" w:sz="6" w:space="0" w:color="000000"/>
            </w:tcBorders>
            <w:vAlign w:val="center"/>
          </w:tcPr>
          <w:p w:rsidR="00EF1001" w:rsidRPr="003B5C2A" w:rsidRDefault="00EF1001" w:rsidP="00EF1001">
            <w:pPr>
              <w:spacing w:after="0" w:line="259" w:lineRule="auto"/>
              <w:ind w:left="0" w:right="0" w:firstLine="0"/>
              <w:jc w:val="left"/>
              <w:rPr>
                <w:sz w:val="20"/>
                <w:szCs w:val="20"/>
                <w:lang w:val="uk-UA"/>
              </w:rPr>
            </w:pPr>
            <w:r w:rsidRPr="003B5C2A">
              <w:rPr>
                <w:sz w:val="20"/>
                <w:szCs w:val="20"/>
                <w:lang w:val="uk-UA"/>
              </w:rPr>
              <w:t xml:space="preserve">Адреса офіційного веб-сайту </w:t>
            </w:r>
          </w:p>
        </w:tc>
        <w:tc>
          <w:tcPr>
            <w:tcW w:w="5112" w:type="dxa"/>
            <w:tcBorders>
              <w:top w:val="single" w:sz="6" w:space="0" w:color="000000"/>
              <w:left w:val="single" w:sz="6" w:space="0" w:color="000000"/>
              <w:bottom w:val="single" w:sz="6" w:space="0" w:color="000000"/>
              <w:right w:val="single" w:sz="6" w:space="0" w:color="000000"/>
            </w:tcBorders>
            <w:vAlign w:val="center"/>
          </w:tcPr>
          <w:p w:rsidR="00EF1001" w:rsidRPr="003B5C2A" w:rsidRDefault="0035782C" w:rsidP="0035782C">
            <w:pPr>
              <w:spacing w:after="0" w:line="259" w:lineRule="auto"/>
              <w:ind w:left="53" w:right="0" w:firstLine="0"/>
              <w:jc w:val="left"/>
              <w:rPr>
                <w:b/>
                <w:sz w:val="20"/>
                <w:szCs w:val="20"/>
                <w:lang w:val="uk-UA"/>
              </w:rPr>
            </w:pPr>
            <w:r w:rsidRPr="003B5C2A">
              <w:rPr>
                <w:rStyle w:val="a6"/>
                <w:b w:val="0"/>
                <w:sz w:val="20"/>
                <w:szCs w:val="20"/>
                <w:bdr w:val="none" w:sz="0" w:space="0" w:color="auto" w:frame="1"/>
                <w:shd w:val="clear" w:color="auto" w:fill="FFFFFF"/>
                <w:lang w:val="uk-UA"/>
              </w:rPr>
              <w:t>fkaf2018@gmail.com</w:t>
            </w:r>
          </w:p>
        </w:tc>
      </w:tr>
      <w:tr w:rsidR="00EF1001" w:rsidRPr="003B5C2A" w:rsidTr="0035782C">
        <w:trPr>
          <w:trHeight w:val="566"/>
        </w:trPr>
        <w:tc>
          <w:tcPr>
            <w:tcW w:w="10054" w:type="dxa"/>
            <w:gridSpan w:val="2"/>
            <w:tcBorders>
              <w:top w:val="single" w:sz="6" w:space="0" w:color="000000"/>
              <w:left w:val="single" w:sz="6" w:space="0" w:color="000000"/>
              <w:bottom w:val="single" w:sz="6" w:space="0" w:color="000000"/>
              <w:right w:val="single" w:sz="6" w:space="0" w:color="000000"/>
            </w:tcBorders>
            <w:vAlign w:val="center"/>
          </w:tcPr>
          <w:p w:rsidR="00EF1001" w:rsidRPr="003B5C2A" w:rsidRDefault="00EF1001" w:rsidP="00EF1001">
            <w:pPr>
              <w:spacing w:after="0" w:line="259" w:lineRule="auto"/>
              <w:ind w:left="1" w:right="0" w:firstLine="0"/>
              <w:jc w:val="center"/>
              <w:rPr>
                <w:sz w:val="20"/>
                <w:szCs w:val="20"/>
                <w:lang w:val="uk-UA"/>
              </w:rPr>
            </w:pPr>
            <w:r w:rsidRPr="003B5C2A">
              <w:rPr>
                <w:sz w:val="20"/>
                <w:szCs w:val="20"/>
                <w:lang w:val="uk-UA"/>
              </w:rPr>
              <w:t xml:space="preserve">2. Інформація та контактні дані кредитного посередника* </w:t>
            </w:r>
          </w:p>
        </w:tc>
      </w:tr>
      <w:tr w:rsidR="00EF1001" w:rsidRPr="003B5C2A" w:rsidTr="0035782C">
        <w:trPr>
          <w:trHeight w:val="23"/>
        </w:trPr>
        <w:tc>
          <w:tcPr>
            <w:tcW w:w="4942" w:type="dxa"/>
            <w:tcBorders>
              <w:top w:val="single" w:sz="6" w:space="0" w:color="000000"/>
              <w:left w:val="single" w:sz="6" w:space="0" w:color="000000"/>
              <w:bottom w:val="single" w:sz="6" w:space="0" w:color="000000"/>
              <w:right w:val="single" w:sz="6" w:space="0" w:color="000000"/>
            </w:tcBorders>
            <w:vAlign w:val="center"/>
          </w:tcPr>
          <w:p w:rsidR="00EF1001" w:rsidRPr="003B5C2A" w:rsidRDefault="00EF1001" w:rsidP="00EF1001">
            <w:pPr>
              <w:spacing w:after="0" w:line="259" w:lineRule="auto"/>
              <w:ind w:left="0" w:right="0" w:firstLine="0"/>
              <w:jc w:val="left"/>
              <w:rPr>
                <w:sz w:val="20"/>
                <w:szCs w:val="20"/>
                <w:lang w:val="uk-UA"/>
              </w:rPr>
            </w:pPr>
            <w:r w:rsidRPr="003B5C2A">
              <w:rPr>
                <w:sz w:val="20"/>
                <w:szCs w:val="20"/>
                <w:lang w:val="uk-UA"/>
              </w:rPr>
              <w:t xml:space="preserve">Найменування кредитного посередника </w:t>
            </w:r>
          </w:p>
        </w:tc>
        <w:tc>
          <w:tcPr>
            <w:tcW w:w="5112" w:type="dxa"/>
            <w:tcBorders>
              <w:top w:val="single" w:sz="6" w:space="0" w:color="000000"/>
              <w:left w:val="single" w:sz="6" w:space="0" w:color="000000"/>
              <w:bottom w:val="single" w:sz="6" w:space="0" w:color="000000"/>
              <w:right w:val="single" w:sz="6" w:space="0" w:color="000000"/>
            </w:tcBorders>
            <w:vAlign w:val="center"/>
          </w:tcPr>
          <w:p w:rsidR="00EF1001" w:rsidRPr="003B5C2A" w:rsidRDefault="00EF1001" w:rsidP="00EF1001">
            <w:pPr>
              <w:spacing w:after="0" w:line="259" w:lineRule="auto"/>
              <w:ind w:left="53" w:right="0" w:firstLine="0"/>
              <w:jc w:val="center"/>
              <w:rPr>
                <w:sz w:val="20"/>
                <w:szCs w:val="20"/>
                <w:lang w:val="uk-UA"/>
              </w:rPr>
            </w:pPr>
            <w:r w:rsidRPr="003B5C2A">
              <w:rPr>
                <w:sz w:val="20"/>
                <w:szCs w:val="20"/>
                <w:lang w:val="uk-UA"/>
              </w:rPr>
              <w:t xml:space="preserve"> </w:t>
            </w:r>
          </w:p>
        </w:tc>
      </w:tr>
      <w:tr w:rsidR="00EF1001" w:rsidRPr="003B5C2A" w:rsidTr="0035782C">
        <w:trPr>
          <w:trHeight w:val="23"/>
        </w:trPr>
        <w:tc>
          <w:tcPr>
            <w:tcW w:w="4942" w:type="dxa"/>
            <w:tcBorders>
              <w:top w:val="single" w:sz="6" w:space="0" w:color="000000"/>
              <w:left w:val="single" w:sz="6" w:space="0" w:color="000000"/>
              <w:bottom w:val="single" w:sz="6" w:space="0" w:color="000000"/>
              <w:right w:val="single" w:sz="6" w:space="0" w:color="000000"/>
            </w:tcBorders>
            <w:vAlign w:val="center"/>
          </w:tcPr>
          <w:p w:rsidR="00EF1001" w:rsidRPr="003B5C2A" w:rsidRDefault="00EF1001" w:rsidP="00EF1001">
            <w:pPr>
              <w:spacing w:after="0" w:line="259" w:lineRule="auto"/>
              <w:ind w:left="0" w:right="0" w:firstLine="0"/>
              <w:jc w:val="left"/>
              <w:rPr>
                <w:sz w:val="20"/>
                <w:szCs w:val="20"/>
                <w:lang w:val="uk-UA"/>
              </w:rPr>
            </w:pPr>
            <w:r w:rsidRPr="003B5C2A">
              <w:rPr>
                <w:sz w:val="20"/>
                <w:szCs w:val="20"/>
                <w:lang w:val="uk-UA"/>
              </w:rPr>
              <w:t xml:space="preserve">Місцезнаходження </w:t>
            </w:r>
          </w:p>
        </w:tc>
        <w:tc>
          <w:tcPr>
            <w:tcW w:w="5112" w:type="dxa"/>
            <w:tcBorders>
              <w:top w:val="single" w:sz="6" w:space="0" w:color="000000"/>
              <w:left w:val="single" w:sz="6" w:space="0" w:color="000000"/>
              <w:bottom w:val="single" w:sz="6" w:space="0" w:color="000000"/>
              <w:right w:val="single" w:sz="6" w:space="0" w:color="000000"/>
            </w:tcBorders>
            <w:vAlign w:val="center"/>
          </w:tcPr>
          <w:p w:rsidR="00EF1001" w:rsidRPr="003B5C2A" w:rsidRDefault="00EF1001" w:rsidP="00EF1001">
            <w:pPr>
              <w:spacing w:after="0" w:line="259" w:lineRule="auto"/>
              <w:ind w:left="53" w:right="0" w:firstLine="0"/>
              <w:jc w:val="center"/>
              <w:rPr>
                <w:sz w:val="20"/>
                <w:szCs w:val="20"/>
                <w:lang w:val="uk-UA"/>
              </w:rPr>
            </w:pPr>
            <w:r w:rsidRPr="003B5C2A">
              <w:rPr>
                <w:sz w:val="20"/>
                <w:szCs w:val="20"/>
                <w:lang w:val="uk-UA"/>
              </w:rPr>
              <w:t xml:space="preserve"> </w:t>
            </w:r>
          </w:p>
        </w:tc>
      </w:tr>
      <w:tr w:rsidR="00EF1001" w:rsidRPr="003B5C2A" w:rsidTr="0035782C">
        <w:trPr>
          <w:trHeight w:val="23"/>
        </w:trPr>
        <w:tc>
          <w:tcPr>
            <w:tcW w:w="4942" w:type="dxa"/>
            <w:tcBorders>
              <w:top w:val="single" w:sz="6" w:space="0" w:color="000000"/>
              <w:left w:val="single" w:sz="6" w:space="0" w:color="000000"/>
              <w:bottom w:val="single" w:sz="6" w:space="0" w:color="000000"/>
              <w:right w:val="single" w:sz="6" w:space="0" w:color="000000"/>
            </w:tcBorders>
            <w:vAlign w:val="center"/>
          </w:tcPr>
          <w:p w:rsidR="00EF1001" w:rsidRPr="003B5C2A" w:rsidRDefault="00EF1001" w:rsidP="00EF1001">
            <w:pPr>
              <w:spacing w:after="0" w:line="259" w:lineRule="auto"/>
              <w:ind w:left="0" w:right="0" w:firstLine="0"/>
              <w:jc w:val="left"/>
              <w:rPr>
                <w:sz w:val="20"/>
                <w:szCs w:val="20"/>
                <w:lang w:val="uk-UA"/>
              </w:rPr>
            </w:pPr>
            <w:r w:rsidRPr="003B5C2A">
              <w:rPr>
                <w:sz w:val="20"/>
                <w:szCs w:val="20"/>
                <w:lang w:val="uk-UA"/>
              </w:rPr>
              <w:t xml:space="preserve">Номер контактного телефону </w:t>
            </w:r>
          </w:p>
        </w:tc>
        <w:tc>
          <w:tcPr>
            <w:tcW w:w="5112" w:type="dxa"/>
            <w:tcBorders>
              <w:top w:val="single" w:sz="6" w:space="0" w:color="000000"/>
              <w:left w:val="single" w:sz="6" w:space="0" w:color="000000"/>
              <w:bottom w:val="single" w:sz="6" w:space="0" w:color="000000"/>
              <w:right w:val="single" w:sz="6" w:space="0" w:color="000000"/>
            </w:tcBorders>
            <w:vAlign w:val="center"/>
          </w:tcPr>
          <w:p w:rsidR="00EF1001" w:rsidRPr="003B5C2A" w:rsidRDefault="00EF1001" w:rsidP="00EF1001">
            <w:pPr>
              <w:spacing w:after="0" w:line="259" w:lineRule="auto"/>
              <w:ind w:left="53" w:right="0" w:firstLine="0"/>
              <w:jc w:val="center"/>
              <w:rPr>
                <w:sz w:val="20"/>
                <w:szCs w:val="20"/>
                <w:lang w:val="uk-UA"/>
              </w:rPr>
            </w:pPr>
            <w:r w:rsidRPr="003B5C2A">
              <w:rPr>
                <w:sz w:val="20"/>
                <w:szCs w:val="20"/>
                <w:lang w:val="uk-UA"/>
              </w:rPr>
              <w:t xml:space="preserve"> </w:t>
            </w:r>
          </w:p>
        </w:tc>
      </w:tr>
      <w:tr w:rsidR="00EF1001" w:rsidRPr="003B5C2A" w:rsidTr="0035782C">
        <w:trPr>
          <w:trHeight w:val="23"/>
        </w:trPr>
        <w:tc>
          <w:tcPr>
            <w:tcW w:w="4942" w:type="dxa"/>
            <w:tcBorders>
              <w:top w:val="single" w:sz="6" w:space="0" w:color="000000"/>
              <w:left w:val="single" w:sz="6" w:space="0" w:color="000000"/>
              <w:bottom w:val="single" w:sz="6" w:space="0" w:color="000000"/>
              <w:right w:val="single" w:sz="6" w:space="0" w:color="000000"/>
            </w:tcBorders>
            <w:vAlign w:val="center"/>
          </w:tcPr>
          <w:p w:rsidR="00EF1001" w:rsidRPr="003B5C2A" w:rsidRDefault="00EF1001" w:rsidP="00EF1001">
            <w:pPr>
              <w:spacing w:after="0" w:line="259" w:lineRule="auto"/>
              <w:ind w:left="0" w:right="0" w:firstLine="0"/>
              <w:jc w:val="left"/>
              <w:rPr>
                <w:sz w:val="20"/>
                <w:szCs w:val="20"/>
                <w:lang w:val="uk-UA"/>
              </w:rPr>
            </w:pPr>
            <w:r w:rsidRPr="003B5C2A">
              <w:rPr>
                <w:sz w:val="20"/>
                <w:szCs w:val="20"/>
                <w:lang w:val="uk-UA"/>
              </w:rPr>
              <w:t xml:space="preserve">Адреса електронної пошти </w:t>
            </w:r>
          </w:p>
        </w:tc>
        <w:tc>
          <w:tcPr>
            <w:tcW w:w="5112" w:type="dxa"/>
            <w:tcBorders>
              <w:top w:val="single" w:sz="6" w:space="0" w:color="000000"/>
              <w:left w:val="single" w:sz="6" w:space="0" w:color="000000"/>
              <w:bottom w:val="single" w:sz="6" w:space="0" w:color="000000"/>
              <w:right w:val="single" w:sz="6" w:space="0" w:color="000000"/>
            </w:tcBorders>
            <w:vAlign w:val="center"/>
          </w:tcPr>
          <w:p w:rsidR="00EF1001" w:rsidRPr="003B5C2A" w:rsidRDefault="00EF1001" w:rsidP="00EF1001">
            <w:pPr>
              <w:spacing w:after="0" w:line="259" w:lineRule="auto"/>
              <w:ind w:left="53" w:right="0" w:firstLine="0"/>
              <w:jc w:val="center"/>
              <w:rPr>
                <w:sz w:val="20"/>
                <w:szCs w:val="20"/>
                <w:lang w:val="uk-UA"/>
              </w:rPr>
            </w:pPr>
            <w:r w:rsidRPr="003B5C2A">
              <w:rPr>
                <w:sz w:val="20"/>
                <w:szCs w:val="20"/>
                <w:lang w:val="uk-UA"/>
              </w:rPr>
              <w:t xml:space="preserve"> </w:t>
            </w:r>
          </w:p>
        </w:tc>
      </w:tr>
      <w:tr w:rsidR="00EF1001" w:rsidRPr="003B5C2A" w:rsidTr="0035782C">
        <w:trPr>
          <w:trHeight w:val="23"/>
        </w:trPr>
        <w:tc>
          <w:tcPr>
            <w:tcW w:w="4942" w:type="dxa"/>
            <w:tcBorders>
              <w:top w:val="single" w:sz="6" w:space="0" w:color="000000"/>
              <w:left w:val="single" w:sz="6" w:space="0" w:color="000000"/>
              <w:bottom w:val="single" w:sz="6" w:space="0" w:color="000000"/>
              <w:right w:val="single" w:sz="6" w:space="0" w:color="000000"/>
            </w:tcBorders>
            <w:vAlign w:val="center"/>
          </w:tcPr>
          <w:p w:rsidR="00EF1001" w:rsidRPr="003B5C2A" w:rsidRDefault="00EF1001" w:rsidP="00EF1001">
            <w:pPr>
              <w:spacing w:after="0" w:line="259" w:lineRule="auto"/>
              <w:ind w:left="0" w:right="0" w:firstLine="0"/>
              <w:jc w:val="left"/>
              <w:rPr>
                <w:sz w:val="20"/>
                <w:szCs w:val="20"/>
                <w:lang w:val="uk-UA"/>
              </w:rPr>
            </w:pPr>
            <w:r w:rsidRPr="003B5C2A">
              <w:rPr>
                <w:sz w:val="20"/>
                <w:szCs w:val="20"/>
                <w:lang w:val="uk-UA"/>
              </w:rPr>
              <w:t xml:space="preserve">Адреса офіційного веб-сайту* </w:t>
            </w:r>
          </w:p>
        </w:tc>
        <w:tc>
          <w:tcPr>
            <w:tcW w:w="5112" w:type="dxa"/>
            <w:tcBorders>
              <w:top w:val="single" w:sz="6" w:space="0" w:color="000000"/>
              <w:left w:val="single" w:sz="6" w:space="0" w:color="000000"/>
              <w:bottom w:val="single" w:sz="6" w:space="0" w:color="000000"/>
              <w:right w:val="single" w:sz="6" w:space="0" w:color="000000"/>
            </w:tcBorders>
            <w:vAlign w:val="center"/>
          </w:tcPr>
          <w:p w:rsidR="00EF1001" w:rsidRPr="003B5C2A" w:rsidRDefault="00EF1001" w:rsidP="00EF1001">
            <w:pPr>
              <w:spacing w:after="0" w:line="259" w:lineRule="auto"/>
              <w:ind w:left="53" w:right="0" w:firstLine="0"/>
              <w:jc w:val="center"/>
              <w:rPr>
                <w:sz w:val="20"/>
                <w:szCs w:val="20"/>
                <w:lang w:val="uk-UA"/>
              </w:rPr>
            </w:pPr>
            <w:r w:rsidRPr="003B5C2A">
              <w:rPr>
                <w:sz w:val="20"/>
                <w:szCs w:val="20"/>
                <w:lang w:val="uk-UA"/>
              </w:rPr>
              <w:t xml:space="preserve"> </w:t>
            </w:r>
          </w:p>
        </w:tc>
      </w:tr>
      <w:tr w:rsidR="00EF1001" w:rsidRPr="003B5C2A" w:rsidTr="0035782C">
        <w:trPr>
          <w:trHeight w:val="566"/>
        </w:trPr>
        <w:tc>
          <w:tcPr>
            <w:tcW w:w="10054" w:type="dxa"/>
            <w:gridSpan w:val="2"/>
            <w:tcBorders>
              <w:top w:val="single" w:sz="6" w:space="0" w:color="000000"/>
              <w:left w:val="single" w:sz="6" w:space="0" w:color="000000"/>
              <w:bottom w:val="single" w:sz="6" w:space="0" w:color="000000"/>
              <w:right w:val="single" w:sz="6" w:space="0" w:color="000000"/>
            </w:tcBorders>
            <w:vAlign w:val="center"/>
          </w:tcPr>
          <w:p w:rsidR="00EF1001" w:rsidRPr="003B5C2A" w:rsidRDefault="00EF1001" w:rsidP="00EF1001">
            <w:pPr>
              <w:spacing w:after="0" w:line="259" w:lineRule="auto"/>
              <w:ind w:left="0" w:right="1" w:firstLine="0"/>
              <w:jc w:val="center"/>
              <w:rPr>
                <w:sz w:val="20"/>
                <w:szCs w:val="20"/>
                <w:lang w:val="uk-UA"/>
              </w:rPr>
            </w:pPr>
            <w:r w:rsidRPr="003B5C2A">
              <w:rPr>
                <w:sz w:val="20"/>
                <w:szCs w:val="20"/>
                <w:lang w:val="uk-UA"/>
              </w:rPr>
              <w:t xml:space="preserve">3. Основні умови кредитування з урахуванням побажань споживача (позичальник/клієнт) </w:t>
            </w:r>
          </w:p>
        </w:tc>
      </w:tr>
      <w:tr w:rsidR="0035782C" w:rsidRPr="003B5C2A" w:rsidTr="0035782C">
        <w:trPr>
          <w:trHeight w:val="149"/>
        </w:trPr>
        <w:tc>
          <w:tcPr>
            <w:tcW w:w="4942" w:type="dxa"/>
            <w:tcBorders>
              <w:top w:val="single" w:sz="6" w:space="0" w:color="000000"/>
              <w:left w:val="single" w:sz="6" w:space="0" w:color="000000"/>
              <w:bottom w:val="single" w:sz="6" w:space="0" w:color="000000"/>
              <w:right w:val="single" w:sz="6" w:space="0" w:color="000000"/>
            </w:tcBorders>
          </w:tcPr>
          <w:p w:rsidR="0035782C" w:rsidRPr="003B5C2A" w:rsidRDefault="0035782C" w:rsidP="0035782C">
            <w:pPr>
              <w:spacing w:after="0" w:line="259" w:lineRule="auto"/>
              <w:ind w:left="0" w:right="0" w:firstLine="0"/>
              <w:jc w:val="left"/>
              <w:rPr>
                <w:sz w:val="20"/>
                <w:szCs w:val="20"/>
                <w:lang w:val="uk-UA"/>
              </w:rPr>
            </w:pPr>
            <w:r w:rsidRPr="003B5C2A">
              <w:rPr>
                <w:sz w:val="20"/>
                <w:szCs w:val="20"/>
                <w:lang w:val="uk-UA"/>
              </w:rPr>
              <w:t xml:space="preserve">Тип кредиту </w:t>
            </w:r>
          </w:p>
        </w:tc>
        <w:tc>
          <w:tcPr>
            <w:tcW w:w="5112" w:type="dxa"/>
            <w:tcBorders>
              <w:top w:val="single" w:sz="6" w:space="0" w:color="000000"/>
              <w:left w:val="single" w:sz="6" w:space="0" w:color="000000"/>
              <w:bottom w:val="single" w:sz="6" w:space="0" w:color="000000"/>
              <w:right w:val="single" w:sz="6" w:space="0" w:color="000000"/>
            </w:tcBorders>
          </w:tcPr>
          <w:p w:rsidR="0035782C" w:rsidRPr="003B5C2A" w:rsidRDefault="0035782C" w:rsidP="0035782C">
            <w:pPr>
              <w:rPr>
                <w:sz w:val="20"/>
                <w:szCs w:val="20"/>
                <w:lang w:val="uk-UA"/>
              </w:rPr>
            </w:pPr>
            <w:r w:rsidRPr="003B5C2A">
              <w:rPr>
                <w:sz w:val="20"/>
                <w:szCs w:val="20"/>
                <w:lang w:val="uk-UA"/>
              </w:rPr>
              <w:t>Кредит</w:t>
            </w:r>
          </w:p>
        </w:tc>
      </w:tr>
      <w:tr w:rsidR="0035782C" w:rsidRPr="003B5C2A" w:rsidTr="0035782C">
        <w:trPr>
          <w:trHeight w:val="23"/>
        </w:trPr>
        <w:tc>
          <w:tcPr>
            <w:tcW w:w="4942" w:type="dxa"/>
            <w:tcBorders>
              <w:top w:val="single" w:sz="6" w:space="0" w:color="000000"/>
              <w:left w:val="single" w:sz="6" w:space="0" w:color="000000"/>
              <w:bottom w:val="single" w:sz="6" w:space="0" w:color="000000"/>
              <w:right w:val="single" w:sz="6" w:space="0" w:color="000000"/>
            </w:tcBorders>
            <w:vAlign w:val="center"/>
          </w:tcPr>
          <w:p w:rsidR="0035782C" w:rsidRPr="003B5C2A" w:rsidRDefault="0035782C" w:rsidP="0035782C">
            <w:pPr>
              <w:spacing w:after="0" w:line="259" w:lineRule="auto"/>
              <w:ind w:left="0" w:right="0" w:firstLine="0"/>
              <w:jc w:val="left"/>
              <w:rPr>
                <w:sz w:val="20"/>
                <w:szCs w:val="20"/>
                <w:lang w:val="uk-UA"/>
              </w:rPr>
            </w:pPr>
            <w:r w:rsidRPr="003B5C2A">
              <w:rPr>
                <w:sz w:val="20"/>
                <w:szCs w:val="20"/>
                <w:lang w:val="uk-UA"/>
              </w:rPr>
              <w:t xml:space="preserve">Сума / ліміт кредиту, грн. </w:t>
            </w:r>
          </w:p>
        </w:tc>
        <w:tc>
          <w:tcPr>
            <w:tcW w:w="5112" w:type="dxa"/>
            <w:tcBorders>
              <w:top w:val="single" w:sz="6" w:space="0" w:color="000000"/>
              <w:left w:val="single" w:sz="6" w:space="0" w:color="000000"/>
              <w:bottom w:val="single" w:sz="6" w:space="0" w:color="000000"/>
              <w:right w:val="single" w:sz="6" w:space="0" w:color="000000"/>
            </w:tcBorders>
          </w:tcPr>
          <w:p w:rsidR="0035782C" w:rsidRPr="003B5C2A" w:rsidRDefault="0035782C" w:rsidP="0035782C">
            <w:pPr>
              <w:rPr>
                <w:sz w:val="20"/>
                <w:szCs w:val="20"/>
                <w:lang w:val="uk-UA"/>
              </w:rPr>
            </w:pPr>
            <w:r w:rsidRPr="003B5C2A">
              <w:rPr>
                <w:sz w:val="20"/>
                <w:szCs w:val="20"/>
                <w:lang w:val="uk-UA"/>
              </w:rPr>
              <w:t>____________ грн. __________ коп. (______________)</w:t>
            </w:r>
          </w:p>
        </w:tc>
      </w:tr>
      <w:tr w:rsidR="0035782C" w:rsidRPr="003B5C2A" w:rsidTr="0035782C">
        <w:trPr>
          <w:trHeight w:val="23"/>
        </w:trPr>
        <w:tc>
          <w:tcPr>
            <w:tcW w:w="4942" w:type="dxa"/>
            <w:tcBorders>
              <w:top w:val="single" w:sz="6" w:space="0" w:color="000000"/>
              <w:left w:val="single" w:sz="6" w:space="0" w:color="000000"/>
              <w:bottom w:val="single" w:sz="6" w:space="0" w:color="000000"/>
              <w:right w:val="single" w:sz="6" w:space="0" w:color="000000"/>
            </w:tcBorders>
            <w:vAlign w:val="center"/>
          </w:tcPr>
          <w:p w:rsidR="0035782C" w:rsidRPr="003B5C2A" w:rsidRDefault="0035782C" w:rsidP="0035782C">
            <w:pPr>
              <w:spacing w:after="0" w:line="259" w:lineRule="auto"/>
              <w:ind w:left="0" w:right="0" w:firstLine="0"/>
              <w:jc w:val="left"/>
              <w:rPr>
                <w:sz w:val="20"/>
                <w:szCs w:val="20"/>
                <w:lang w:val="uk-UA"/>
              </w:rPr>
            </w:pPr>
            <w:r w:rsidRPr="003B5C2A">
              <w:rPr>
                <w:sz w:val="20"/>
                <w:szCs w:val="20"/>
                <w:lang w:val="uk-UA"/>
              </w:rPr>
              <w:t xml:space="preserve">Строк кредитування </w:t>
            </w:r>
          </w:p>
        </w:tc>
        <w:tc>
          <w:tcPr>
            <w:tcW w:w="5112" w:type="dxa"/>
            <w:tcBorders>
              <w:top w:val="single" w:sz="6" w:space="0" w:color="000000"/>
              <w:left w:val="single" w:sz="6" w:space="0" w:color="000000"/>
              <w:bottom w:val="single" w:sz="6" w:space="0" w:color="000000"/>
              <w:right w:val="single" w:sz="6" w:space="0" w:color="000000"/>
            </w:tcBorders>
          </w:tcPr>
          <w:p w:rsidR="00F046A4" w:rsidRDefault="0035782C" w:rsidP="0035782C">
            <w:pPr>
              <w:rPr>
                <w:sz w:val="20"/>
                <w:szCs w:val="20"/>
                <w:lang w:val="uk-UA"/>
              </w:rPr>
            </w:pPr>
            <w:r w:rsidRPr="003B5C2A">
              <w:rPr>
                <w:sz w:val="20"/>
                <w:szCs w:val="20"/>
                <w:lang w:val="uk-UA"/>
              </w:rPr>
              <w:t xml:space="preserve">_____________________ місяців </w:t>
            </w:r>
          </w:p>
          <w:p w:rsidR="0035782C" w:rsidRPr="003B5C2A" w:rsidRDefault="00F046A4" w:rsidP="0035782C">
            <w:pPr>
              <w:rPr>
                <w:sz w:val="20"/>
                <w:szCs w:val="20"/>
                <w:lang w:val="uk-UA"/>
              </w:rPr>
            </w:pPr>
            <w:r w:rsidRPr="003B5C2A">
              <w:rPr>
                <w:sz w:val="20"/>
                <w:szCs w:val="20"/>
                <w:lang w:val="uk-UA"/>
              </w:rPr>
              <w:t>(з можливістю подовження строку)</w:t>
            </w:r>
          </w:p>
        </w:tc>
      </w:tr>
      <w:tr w:rsidR="0035782C" w:rsidRPr="003B5C2A" w:rsidTr="0035782C">
        <w:trPr>
          <w:trHeight w:val="74"/>
        </w:trPr>
        <w:tc>
          <w:tcPr>
            <w:tcW w:w="4942" w:type="dxa"/>
            <w:tcBorders>
              <w:top w:val="single" w:sz="6" w:space="0" w:color="000000"/>
              <w:left w:val="single" w:sz="6" w:space="0" w:color="000000"/>
              <w:bottom w:val="single" w:sz="6" w:space="0" w:color="000000"/>
              <w:right w:val="single" w:sz="6" w:space="0" w:color="000000"/>
            </w:tcBorders>
            <w:vAlign w:val="center"/>
          </w:tcPr>
          <w:p w:rsidR="0035782C" w:rsidRPr="003B5C2A" w:rsidRDefault="0035782C" w:rsidP="0035782C">
            <w:pPr>
              <w:spacing w:after="0" w:line="259" w:lineRule="auto"/>
              <w:ind w:left="0" w:right="0" w:firstLine="0"/>
              <w:jc w:val="left"/>
              <w:rPr>
                <w:sz w:val="20"/>
                <w:szCs w:val="20"/>
                <w:lang w:val="uk-UA"/>
              </w:rPr>
            </w:pPr>
            <w:r w:rsidRPr="003B5C2A">
              <w:rPr>
                <w:sz w:val="20"/>
                <w:szCs w:val="20"/>
                <w:lang w:val="uk-UA"/>
              </w:rPr>
              <w:t xml:space="preserve">Мета отримання кредиту </w:t>
            </w:r>
          </w:p>
        </w:tc>
        <w:tc>
          <w:tcPr>
            <w:tcW w:w="5112" w:type="dxa"/>
            <w:tcBorders>
              <w:top w:val="single" w:sz="6" w:space="0" w:color="000000"/>
              <w:left w:val="single" w:sz="6" w:space="0" w:color="000000"/>
              <w:bottom w:val="single" w:sz="6" w:space="0" w:color="000000"/>
              <w:right w:val="single" w:sz="6" w:space="0" w:color="000000"/>
            </w:tcBorders>
          </w:tcPr>
          <w:p w:rsidR="0035782C" w:rsidRPr="003B5C2A" w:rsidRDefault="00F046A4" w:rsidP="0035782C">
            <w:pPr>
              <w:rPr>
                <w:sz w:val="20"/>
                <w:szCs w:val="20"/>
                <w:lang w:val="uk-UA"/>
              </w:rPr>
            </w:pPr>
            <w:r w:rsidRPr="003B5C2A">
              <w:rPr>
                <w:sz w:val="20"/>
                <w:szCs w:val="20"/>
                <w:lang w:val="uk-UA"/>
              </w:rPr>
              <w:t>На споживчі цілі</w:t>
            </w:r>
          </w:p>
        </w:tc>
      </w:tr>
      <w:tr w:rsidR="0035782C" w:rsidRPr="003B5C2A" w:rsidTr="00A92D01">
        <w:trPr>
          <w:trHeight w:val="289"/>
        </w:trPr>
        <w:tc>
          <w:tcPr>
            <w:tcW w:w="4942" w:type="dxa"/>
            <w:tcBorders>
              <w:top w:val="single" w:sz="6" w:space="0" w:color="000000"/>
              <w:left w:val="single" w:sz="6" w:space="0" w:color="000000"/>
              <w:bottom w:val="single" w:sz="6" w:space="0" w:color="000000"/>
              <w:right w:val="single" w:sz="6" w:space="0" w:color="000000"/>
            </w:tcBorders>
            <w:vAlign w:val="center"/>
          </w:tcPr>
          <w:p w:rsidR="0035782C" w:rsidRPr="003B5C2A" w:rsidRDefault="0035782C" w:rsidP="0035782C">
            <w:pPr>
              <w:spacing w:after="0" w:line="259" w:lineRule="auto"/>
              <w:ind w:left="0" w:right="0" w:firstLine="0"/>
              <w:jc w:val="left"/>
              <w:rPr>
                <w:sz w:val="20"/>
                <w:szCs w:val="20"/>
                <w:lang w:val="uk-UA"/>
              </w:rPr>
            </w:pPr>
            <w:r w:rsidRPr="003B5C2A">
              <w:rPr>
                <w:sz w:val="20"/>
                <w:szCs w:val="20"/>
                <w:lang w:val="uk-UA"/>
              </w:rPr>
              <w:t xml:space="preserve">Спосіб та строк надання кредиту </w:t>
            </w:r>
          </w:p>
        </w:tc>
        <w:tc>
          <w:tcPr>
            <w:tcW w:w="5112" w:type="dxa"/>
            <w:tcBorders>
              <w:top w:val="single" w:sz="6" w:space="0" w:color="000000"/>
              <w:left w:val="single" w:sz="6" w:space="0" w:color="000000"/>
              <w:bottom w:val="single" w:sz="6" w:space="0" w:color="000000"/>
              <w:right w:val="single" w:sz="6" w:space="0" w:color="000000"/>
            </w:tcBorders>
          </w:tcPr>
          <w:p w:rsidR="0035782C" w:rsidRPr="003B5C2A" w:rsidRDefault="00F046A4" w:rsidP="0035782C">
            <w:pPr>
              <w:rPr>
                <w:sz w:val="20"/>
                <w:szCs w:val="20"/>
                <w:lang w:val="uk-UA"/>
              </w:rPr>
            </w:pPr>
            <w:r w:rsidRPr="003B5C2A">
              <w:rPr>
                <w:sz w:val="20"/>
                <w:szCs w:val="20"/>
                <w:lang w:val="uk-UA"/>
              </w:rPr>
              <w:t>Надання кредиту одноразово/частинами готівковим або безготівковим шляхом</w:t>
            </w:r>
          </w:p>
        </w:tc>
      </w:tr>
      <w:tr w:rsidR="0035782C" w:rsidRPr="003B5C2A" w:rsidTr="00A92D01">
        <w:trPr>
          <w:trHeight w:val="213"/>
        </w:trPr>
        <w:tc>
          <w:tcPr>
            <w:tcW w:w="4942" w:type="dxa"/>
            <w:tcBorders>
              <w:top w:val="single" w:sz="6" w:space="0" w:color="000000"/>
              <w:left w:val="single" w:sz="6" w:space="0" w:color="000000"/>
              <w:bottom w:val="single" w:sz="6" w:space="0" w:color="000000"/>
              <w:right w:val="single" w:sz="6" w:space="0" w:color="000000"/>
            </w:tcBorders>
            <w:vAlign w:val="center"/>
          </w:tcPr>
          <w:p w:rsidR="0035782C" w:rsidRPr="003B5C2A" w:rsidRDefault="0035782C" w:rsidP="0035782C">
            <w:pPr>
              <w:spacing w:after="0" w:line="259" w:lineRule="auto"/>
              <w:ind w:left="0" w:right="0" w:firstLine="0"/>
              <w:jc w:val="left"/>
              <w:rPr>
                <w:sz w:val="20"/>
                <w:szCs w:val="20"/>
                <w:lang w:val="uk-UA"/>
              </w:rPr>
            </w:pPr>
            <w:r w:rsidRPr="003B5C2A">
              <w:rPr>
                <w:sz w:val="20"/>
                <w:szCs w:val="20"/>
                <w:lang w:val="uk-UA"/>
              </w:rPr>
              <w:t xml:space="preserve">Можливі види (форми) забезпечення кредиту </w:t>
            </w:r>
          </w:p>
        </w:tc>
        <w:tc>
          <w:tcPr>
            <w:tcW w:w="5112" w:type="dxa"/>
            <w:tcBorders>
              <w:top w:val="single" w:sz="6" w:space="0" w:color="000000"/>
              <w:left w:val="single" w:sz="6" w:space="0" w:color="000000"/>
              <w:bottom w:val="single" w:sz="6" w:space="0" w:color="000000"/>
              <w:right w:val="single" w:sz="6" w:space="0" w:color="000000"/>
            </w:tcBorders>
          </w:tcPr>
          <w:p w:rsidR="0035782C" w:rsidRPr="003B5C2A" w:rsidRDefault="00F046A4" w:rsidP="0035782C">
            <w:pPr>
              <w:rPr>
                <w:sz w:val="20"/>
                <w:szCs w:val="20"/>
                <w:lang w:val="uk-UA"/>
              </w:rPr>
            </w:pPr>
            <w:r>
              <w:rPr>
                <w:sz w:val="20"/>
                <w:szCs w:val="20"/>
                <w:lang w:val="uk-UA"/>
              </w:rPr>
              <w:t>З</w:t>
            </w:r>
            <w:r w:rsidRPr="00F046A4">
              <w:rPr>
                <w:sz w:val="20"/>
                <w:szCs w:val="20"/>
                <w:lang w:val="uk-UA"/>
              </w:rPr>
              <w:t>астава та/або порука</w:t>
            </w:r>
          </w:p>
        </w:tc>
      </w:tr>
      <w:tr w:rsidR="00EF1001" w:rsidRPr="003B5C2A" w:rsidTr="00A92D01">
        <w:trPr>
          <w:trHeight w:val="139"/>
        </w:trPr>
        <w:tc>
          <w:tcPr>
            <w:tcW w:w="4942" w:type="dxa"/>
            <w:tcBorders>
              <w:top w:val="single" w:sz="6" w:space="0" w:color="000000"/>
              <w:left w:val="single" w:sz="6" w:space="0" w:color="000000"/>
              <w:bottom w:val="single" w:sz="6" w:space="0" w:color="000000"/>
              <w:right w:val="single" w:sz="6" w:space="0" w:color="000000"/>
            </w:tcBorders>
            <w:vAlign w:val="center"/>
          </w:tcPr>
          <w:p w:rsidR="00EF1001" w:rsidRPr="003B5C2A" w:rsidRDefault="00EF1001" w:rsidP="00EF1001">
            <w:pPr>
              <w:spacing w:after="0" w:line="259" w:lineRule="auto"/>
              <w:ind w:left="0" w:right="0" w:firstLine="0"/>
              <w:jc w:val="left"/>
              <w:rPr>
                <w:sz w:val="20"/>
                <w:szCs w:val="20"/>
                <w:lang w:val="uk-UA"/>
              </w:rPr>
            </w:pPr>
            <w:r w:rsidRPr="003B5C2A">
              <w:rPr>
                <w:sz w:val="20"/>
                <w:szCs w:val="20"/>
                <w:lang w:val="uk-UA"/>
              </w:rPr>
              <w:lastRenderedPageBreak/>
              <w:t xml:space="preserve">Необхідність проведення оцінки забезпечення </w:t>
            </w:r>
            <w:r w:rsidR="0035782C" w:rsidRPr="003B5C2A">
              <w:rPr>
                <w:sz w:val="20"/>
                <w:szCs w:val="20"/>
                <w:lang w:val="uk-UA"/>
              </w:rPr>
              <w:t>кредиту</w:t>
            </w:r>
          </w:p>
        </w:tc>
        <w:tc>
          <w:tcPr>
            <w:tcW w:w="5112" w:type="dxa"/>
            <w:tcBorders>
              <w:top w:val="single" w:sz="6" w:space="0" w:color="000000"/>
              <w:left w:val="single" w:sz="6" w:space="0" w:color="000000"/>
              <w:bottom w:val="single" w:sz="6" w:space="0" w:color="000000"/>
              <w:right w:val="single" w:sz="6" w:space="0" w:color="000000"/>
            </w:tcBorders>
            <w:vAlign w:val="center"/>
          </w:tcPr>
          <w:p w:rsidR="00EF1001" w:rsidRPr="003B5C2A" w:rsidRDefault="0035782C" w:rsidP="00EF1001">
            <w:pPr>
              <w:spacing w:after="0" w:line="259" w:lineRule="auto"/>
              <w:ind w:left="0" w:right="0" w:firstLine="0"/>
              <w:jc w:val="left"/>
              <w:rPr>
                <w:sz w:val="20"/>
                <w:szCs w:val="20"/>
                <w:lang w:val="uk-UA"/>
              </w:rPr>
            </w:pPr>
            <w:r w:rsidRPr="003B5C2A">
              <w:rPr>
                <w:rFonts w:eastAsia="Calibri"/>
                <w:sz w:val="20"/>
                <w:szCs w:val="20"/>
                <w:lang w:val="uk-UA"/>
              </w:rPr>
              <w:t xml:space="preserve">Так, на вимогу </w:t>
            </w:r>
            <w:proofErr w:type="spellStart"/>
            <w:r w:rsidRPr="003B5C2A">
              <w:rPr>
                <w:rFonts w:eastAsia="Calibri"/>
                <w:sz w:val="20"/>
                <w:szCs w:val="20"/>
                <w:lang w:val="uk-UA"/>
              </w:rPr>
              <w:t>Кредитодавця</w:t>
            </w:r>
            <w:proofErr w:type="spellEnd"/>
            <w:r w:rsidRPr="003B5C2A">
              <w:rPr>
                <w:rFonts w:eastAsia="Calibri"/>
                <w:sz w:val="20"/>
                <w:szCs w:val="20"/>
                <w:lang w:val="uk-UA"/>
              </w:rPr>
              <w:t xml:space="preserve"> і за рахунок споживача</w:t>
            </w:r>
          </w:p>
        </w:tc>
      </w:tr>
      <w:tr w:rsidR="005C2F44" w:rsidRPr="003B5C2A" w:rsidTr="00A92D01">
        <w:tblPrEx>
          <w:tblCellMar>
            <w:top w:w="56" w:type="dxa"/>
            <w:bottom w:w="17" w:type="dxa"/>
            <w:right w:w="24" w:type="dxa"/>
          </w:tblCellMar>
        </w:tblPrEx>
        <w:trPr>
          <w:trHeight w:val="605"/>
        </w:trPr>
        <w:tc>
          <w:tcPr>
            <w:tcW w:w="4942" w:type="dxa"/>
            <w:tcBorders>
              <w:top w:val="single" w:sz="6" w:space="0" w:color="000000"/>
              <w:left w:val="single" w:sz="6" w:space="0" w:color="000000"/>
              <w:bottom w:val="single" w:sz="6" w:space="0" w:color="000000"/>
              <w:right w:val="single" w:sz="6" w:space="0" w:color="000000"/>
            </w:tcBorders>
            <w:vAlign w:val="center"/>
          </w:tcPr>
          <w:p w:rsidR="005C2F44" w:rsidRPr="003B5C2A" w:rsidRDefault="00827B29">
            <w:pPr>
              <w:spacing w:after="0" w:line="259" w:lineRule="auto"/>
              <w:ind w:left="0" w:right="0" w:firstLine="0"/>
              <w:jc w:val="left"/>
              <w:rPr>
                <w:sz w:val="20"/>
                <w:szCs w:val="20"/>
                <w:lang w:val="uk-UA"/>
              </w:rPr>
            </w:pPr>
            <w:r w:rsidRPr="003B5C2A">
              <w:rPr>
                <w:sz w:val="20"/>
                <w:szCs w:val="20"/>
                <w:lang w:val="uk-UA"/>
              </w:rPr>
              <w:t xml:space="preserve">Мінімальний розмір власного платежу (фінансової участі) споживача за умови отримання кредиту на придбання товару/роботи/послуги, % </w:t>
            </w:r>
          </w:p>
        </w:tc>
        <w:tc>
          <w:tcPr>
            <w:tcW w:w="5112" w:type="dxa"/>
            <w:tcBorders>
              <w:top w:val="single" w:sz="6" w:space="0" w:color="000000"/>
              <w:left w:val="single" w:sz="6" w:space="0" w:color="000000"/>
              <w:bottom w:val="single" w:sz="6" w:space="0" w:color="000000"/>
              <w:right w:val="single" w:sz="6" w:space="0" w:color="000000"/>
            </w:tcBorders>
          </w:tcPr>
          <w:p w:rsidR="005C2F44" w:rsidRPr="003B5C2A" w:rsidRDefault="0035782C" w:rsidP="0035782C">
            <w:pPr>
              <w:spacing w:after="0" w:line="259" w:lineRule="auto"/>
              <w:ind w:left="77" w:right="0" w:firstLine="0"/>
              <w:rPr>
                <w:sz w:val="20"/>
                <w:szCs w:val="20"/>
                <w:lang w:val="uk-UA"/>
              </w:rPr>
            </w:pPr>
            <w:r w:rsidRPr="003B5C2A">
              <w:rPr>
                <w:rFonts w:eastAsia="Calibri"/>
                <w:sz w:val="20"/>
                <w:szCs w:val="20"/>
                <w:lang w:val="uk-UA"/>
              </w:rPr>
              <w:t>________ %</w:t>
            </w:r>
          </w:p>
        </w:tc>
      </w:tr>
      <w:tr w:rsidR="005C2F44" w:rsidRPr="003B5C2A" w:rsidTr="00A92D01">
        <w:tblPrEx>
          <w:tblCellMar>
            <w:top w:w="56" w:type="dxa"/>
            <w:bottom w:w="17" w:type="dxa"/>
            <w:right w:w="24" w:type="dxa"/>
          </w:tblCellMar>
        </w:tblPrEx>
        <w:trPr>
          <w:trHeight w:val="615"/>
        </w:trPr>
        <w:tc>
          <w:tcPr>
            <w:tcW w:w="10054" w:type="dxa"/>
            <w:gridSpan w:val="2"/>
            <w:tcBorders>
              <w:top w:val="single" w:sz="6" w:space="0" w:color="000000"/>
              <w:left w:val="single" w:sz="6" w:space="0" w:color="000000"/>
              <w:bottom w:val="single" w:sz="6" w:space="0" w:color="000000"/>
              <w:right w:val="single" w:sz="6" w:space="0" w:color="000000"/>
            </w:tcBorders>
            <w:vAlign w:val="center"/>
          </w:tcPr>
          <w:p w:rsidR="005C2F44" w:rsidRPr="003B5C2A" w:rsidRDefault="00827B29">
            <w:pPr>
              <w:spacing w:after="0" w:line="259" w:lineRule="auto"/>
              <w:ind w:left="3509" w:right="0" w:hanging="3202"/>
              <w:rPr>
                <w:sz w:val="20"/>
                <w:szCs w:val="20"/>
                <w:lang w:val="uk-UA"/>
              </w:rPr>
            </w:pPr>
            <w:r w:rsidRPr="003B5C2A">
              <w:rPr>
                <w:sz w:val="20"/>
                <w:szCs w:val="20"/>
                <w:lang w:val="uk-UA"/>
              </w:rPr>
              <w:t xml:space="preserve">4. Інформація щодо реальної річної процентної ставки та орієнтовної загальної вартості кредиту для споживача (позичальник/клієнт) </w:t>
            </w:r>
          </w:p>
        </w:tc>
      </w:tr>
      <w:tr w:rsidR="00A92D01" w:rsidRPr="003B5C2A" w:rsidTr="00FA2F76">
        <w:tblPrEx>
          <w:tblCellMar>
            <w:top w:w="56" w:type="dxa"/>
            <w:bottom w:w="17" w:type="dxa"/>
            <w:right w:w="24" w:type="dxa"/>
          </w:tblCellMar>
        </w:tblPrEx>
        <w:trPr>
          <w:trHeight w:val="341"/>
        </w:trPr>
        <w:tc>
          <w:tcPr>
            <w:tcW w:w="4942" w:type="dxa"/>
            <w:tcBorders>
              <w:top w:val="single" w:sz="6" w:space="0" w:color="000000"/>
              <w:left w:val="single" w:sz="6" w:space="0" w:color="000000"/>
              <w:bottom w:val="single" w:sz="6" w:space="0" w:color="000000"/>
              <w:right w:val="single" w:sz="6" w:space="0" w:color="000000"/>
            </w:tcBorders>
            <w:vAlign w:val="center"/>
          </w:tcPr>
          <w:p w:rsidR="00A92D01" w:rsidRPr="003B5C2A" w:rsidRDefault="00A92D01" w:rsidP="00A92D01">
            <w:pPr>
              <w:spacing w:after="0" w:line="259" w:lineRule="auto"/>
              <w:ind w:left="0" w:right="0" w:firstLine="0"/>
              <w:jc w:val="left"/>
              <w:rPr>
                <w:sz w:val="20"/>
                <w:szCs w:val="20"/>
                <w:lang w:val="uk-UA"/>
              </w:rPr>
            </w:pPr>
            <w:r w:rsidRPr="003B5C2A">
              <w:rPr>
                <w:sz w:val="20"/>
                <w:szCs w:val="20"/>
                <w:lang w:val="uk-UA"/>
              </w:rPr>
              <w:t xml:space="preserve">Процентна ставка, відсотків річних </w:t>
            </w:r>
          </w:p>
        </w:tc>
        <w:tc>
          <w:tcPr>
            <w:tcW w:w="5112" w:type="dxa"/>
            <w:tcBorders>
              <w:top w:val="single" w:sz="6" w:space="0" w:color="000000"/>
              <w:left w:val="single" w:sz="6" w:space="0" w:color="000000"/>
              <w:bottom w:val="single" w:sz="6" w:space="0" w:color="000000"/>
              <w:right w:val="single" w:sz="6" w:space="0" w:color="000000"/>
            </w:tcBorders>
          </w:tcPr>
          <w:p w:rsidR="00A92D01" w:rsidRPr="003B5C2A" w:rsidRDefault="00A92D01" w:rsidP="00A92D01">
            <w:pPr>
              <w:widowControl w:val="0"/>
              <w:spacing w:after="0" w:line="240" w:lineRule="auto"/>
              <w:contextualSpacing/>
              <w:rPr>
                <w:sz w:val="20"/>
                <w:szCs w:val="20"/>
                <w:lang w:val="uk-UA"/>
              </w:rPr>
            </w:pPr>
            <w:r w:rsidRPr="003B5C2A">
              <w:rPr>
                <w:rFonts w:eastAsia="Calibri"/>
                <w:sz w:val="20"/>
                <w:szCs w:val="20"/>
                <w:lang w:val="uk-UA"/>
              </w:rPr>
              <w:t>____________ % річних</w:t>
            </w:r>
          </w:p>
        </w:tc>
      </w:tr>
      <w:tr w:rsidR="00A92D01" w:rsidRPr="003B5C2A" w:rsidTr="00FA2F76">
        <w:tblPrEx>
          <w:tblCellMar>
            <w:top w:w="56" w:type="dxa"/>
            <w:bottom w:w="17" w:type="dxa"/>
            <w:right w:w="24" w:type="dxa"/>
          </w:tblCellMar>
        </w:tblPrEx>
        <w:trPr>
          <w:trHeight w:val="334"/>
        </w:trPr>
        <w:tc>
          <w:tcPr>
            <w:tcW w:w="4942" w:type="dxa"/>
            <w:tcBorders>
              <w:top w:val="single" w:sz="6" w:space="0" w:color="000000"/>
              <w:left w:val="single" w:sz="6" w:space="0" w:color="000000"/>
              <w:bottom w:val="single" w:sz="6" w:space="0" w:color="000000"/>
              <w:right w:val="single" w:sz="6" w:space="0" w:color="000000"/>
            </w:tcBorders>
            <w:vAlign w:val="center"/>
          </w:tcPr>
          <w:p w:rsidR="00A92D01" w:rsidRPr="003B5C2A" w:rsidRDefault="00A92D01" w:rsidP="00A92D01">
            <w:pPr>
              <w:spacing w:after="0" w:line="259" w:lineRule="auto"/>
              <w:ind w:left="0" w:right="0" w:firstLine="0"/>
              <w:jc w:val="left"/>
              <w:rPr>
                <w:sz w:val="20"/>
                <w:szCs w:val="20"/>
                <w:lang w:val="uk-UA"/>
              </w:rPr>
            </w:pPr>
            <w:r w:rsidRPr="003B5C2A">
              <w:rPr>
                <w:sz w:val="20"/>
                <w:szCs w:val="20"/>
                <w:lang w:val="uk-UA"/>
              </w:rPr>
              <w:t xml:space="preserve">Тип процентної ставки </w:t>
            </w:r>
          </w:p>
        </w:tc>
        <w:tc>
          <w:tcPr>
            <w:tcW w:w="5112" w:type="dxa"/>
            <w:tcBorders>
              <w:top w:val="single" w:sz="6" w:space="0" w:color="000000"/>
              <w:left w:val="single" w:sz="6" w:space="0" w:color="000000"/>
              <w:bottom w:val="single" w:sz="6" w:space="0" w:color="000000"/>
              <w:right w:val="single" w:sz="6" w:space="0" w:color="000000"/>
            </w:tcBorders>
          </w:tcPr>
          <w:p w:rsidR="00A92D01" w:rsidRPr="003B5C2A" w:rsidRDefault="00A92D01" w:rsidP="00A92D01">
            <w:pPr>
              <w:widowControl w:val="0"/>
              <w:spacing w:after="0" w:line="240" w:lineRule="auto"/>
              <w:contextualSpacing/>
              <w:rPr>
                <w:sz w:val="20"/>
                <w:szCs w:val="20"/>
                <w:lang w:val="uk-UA"/>
              </w:rPr>
            </w:pPr>
            <w:r w:rsidRPr="003B5C2A">
              <w:rPr>
                <w:rFonts w:eastAsia="Calibri"/>
                <w:sz w:val="20"/>
                <w:szCs w:val="20"/>
                <w:lang w:val="uk-UA"/>
              </w:rPr>
              <w:t>Фіксована (може бути змінена за згодою сторін)</w:t>
            </w:r>
          </w:p>
        </w:tc>
      </w:tr>
      <w:tr w:rsidR="00A92D01" w:rsidRPr="003B5C2A" w:rsidTr="00FA2F76">
        <w:tblPrEx>
          <w:tblCellMar>
            <w:top w:w="56" w:type="dxa"/>
            <w:bottom w:w="17" w:type="dxa"/>
            <w:right w:w="24" w:type="dxa"/>
          </w:tblCellMar>
        </w:tblPrEx>
        <w:trPr>
          <w:trHeight w:val="340"/>
        </w:trPr>
        <w:tc>
          <w:tcPr>
            <w:tcW w:w="4942" w:type="dxa"/>
            <w:tcBorders>
              <w:top w:val="single" w:sz="6" w:space="0" w:color="000000"/>
              <w:left w:val="single" w:sz="6" w:space="0" w:color="000000"/>
              <w:bottom w:val="single" w:sz="6" w:space="0" w:color="000000"/>
              <w:right w:val="single" w:sz="6" w:space="0" w:color="000000"/>
            </w:tcBorders>
            <w:vAlign w:val="center"/>
          </w:tcPr>
          <w:p w:rsidR="00A92D01" w:rsidRPr="003B5C2A" w:rsidRDefault="00A92D01" w:rsidP="00A92D01">
            <w:pPr>
              <w:spacing w:after="0" w:line="259" w:lineRule="auto"/>
              <w:ind w:left="0" w:right="0" w:firstLine="0"/>
              <w:jc w:val="left"/>
              <w:rPr>
                <w:sz w:val="20"/>
                <w:szCs w:val="20"/>
                <w:lang w:val="uk-UA"/>
              </w:rPr>
            </w:pPr>
            <w:r w:rsidRPr="003B5C2A">
              <w:rPr>
                <w:sz w:val="20"/>
                <w:szCs w:val="20"/>
                <w:lang w:val="uk-UA"/>
              </w:rPr>
              <w:t xml:space="preserve">Порядок зміни змінюваної процентної ставки </w:t>
            </w:r>
          </w:p>
        </w:tc>
        <w:tc>
          <w:tcPr>
            <w:tcW w:w="5112" w:type="dxa"/>
            <w:tcBorders>
              <w:top w:val="single" w:sz="6" w:space="0" w:color="000000"/>
              <w:left w:val="single" w:sz="6" w:space="0" w:color="000000"/>
              <w:bottom w:val="single" w:sz="6" w:space="0" w:color="000000"/>
              <w:right w:val="single" w:sz="6" w:space="0" w:color="000000"/>
            </w:tcBorders>
          </w:tcPr>
          <w:p w:rsidR="00A92D01" w:rsidRPr="003B5C2A" w:rsidRDefault="00A92D01" w:rsidP="00A92D01">
            <w:pPr>
              <w:widowControl w:val="0"/>
              <w:spacing w:after="0" w:line="240" w:lineRule="auto"/>
              <w:contextualSpacing/>
              <w:jc w:val="center"/>
              <w:rPr>
                <w:sz w:val="20"/>
                <w:szCs w:val="20"/>
                <w:lang w:val="uk-UA"/>
              </w:rPr>
            </w:pPr>
            <w:r w:rsidRPr="003B5C2A">
              <w:rPr>
                <w:rFonts w:eastAsia="Calibri"/>
                <w:sz w:val="20"/>
                <w:szCs w:val="20"/>
                <w:lang w:val="uk-UA"/>
              </w:rPr>
              <w:t>-</w:t>
            </w:r>
          </w:p>
        </w:tc>
      </w:tr>
      <w:tr w:rsidR="00A92D01" w:rsidRPr="003B5C2A" w:rsidTr="00A92D01">
        <w:tblPrEx>
          <w:tblCellMar>
            <w:top w:w="56" w:type="dxa"/>
            <w:bottom w:w="17" w:type="dxa"/>
            <w:right w:w="24" w:type="dxa"/>
          </w:tblCellMar>
        </w:tblPrEx>
        <w:trPr>
          <w:trHeight w:val="487"/>
        </w:trPr>
        <w:tc>
          <w:tcPr>
            <w:tcW w:w="4942" w:type="dxa"/>
            <w:tcBorders>
              <w:top w:val="single" w:sz="6" w:space="0" w:color="000000"/>
              <w:left w:val="single" w:sz="6" w:space="0" w:color="000000"/>
              <w:bottom w:val="single" w:sz="6" w:space="0" w:color="000000"/>
              <w:right w:val="single" w:sz="6" w:space="0" w:color="000000"/>
            </w:tcBorders>
            <w:vAlign w:val="center"/>
          </w:tcPr>
          <w:p w:rsidR="00A92D01" w:rsidRPr="003B5C2A" w:rsidRDefault="00A92D01" w:rsidP="00A92D01">
            <w:pPr>
              <w:spacing w:after="0" w:line="259" w:lineRule="auto"/>
              <w:ind w:left="0" w:right="95" w:firstLine="0"/>
              <w:rPr>
                <w:sz w:val="20"/>
                <w:szCs w:val="20"/>
                <w:lang w:val="uk-UA"/>
              </w:rPr>
            </w:pPr>
            <w:r w:rsidRPr="003B5C2A">
              <w:rPr>
                <w:sz w:val="20"/>
                <w:szCs w:val="20"/>
                <w:lang w:val="uk-UA"/>
              </w:rPr>
              <w:t xml:space="preserve">Платежі за додаткові та супутні послуги </w:t>
            </w:r>
            <w:proofErr w:type="spellStart"/>
            <w:r w:rsidRPr="003B5C2A">
              <w:rPr>
                <w:sz w:val="20"/>
                <w:szCs w:val="20"/>
                <w:lang w:val="uk-UA"/>
              </w:rPr>
              <w:t>кредитодавця</w:t>
            </w:r>
            <w:proofErr w:type="spellEnd"/>
            <w:r w:rsidRPr="003B5C2A">
              <w:rPr>
                <w:sz w:val="20"/>
                <w:szCs w:val="20"/>
                <w:lang w:val="uk-UA"/>
              </w:rPr>
              <w:t xml:space="preserve">, обов’язкові для укладання договору, грн.: </w:t>
            </w:r>
          </w:p>
        </w:tc>
        <w:tc>
          <w:tcPr>
            <w:tcW w:w="5112" w:type="dxa"/>
            <w:tcBorders>
              <w:top w:val="single" w:sz="6" w:space="0" w:color="000000"/>
              <w:left w:val="single" w:sz="6" w:space="0" w:color="000000"/>
              <w:bottom w:val="single" w:sz="6" w:space="0" w:color="000000"/>
              <w:right w:val="single" w:sz="6" w:space="0" w:color="000000"/>
            </w:tcBorders>
          </w:tcPr>
          <w:p w:rsidR="00A92D01" w:rsidRPr="003B5C2A" w:rsidRDefault="00A92D01" w:rsidP="00A92D01">
            <w:pPr>
              <w:widowControl w:val="0"/>
              <w:spacing w:after="0" w:line="240" w:lineRule="auto"/>
              <w:contextualSpacing/>
              <w:rPr>
                <w:sz w:val="20"/>
                <w:szCs w:val="20"/>
                <w:lang w:val="uk-UA"/>
              </w:rPr>
            </w:pPr>
            <w:r w:rsidRPr="003B5C2A">
              <w:rPr>
                <w:rFonts w:eastAsia="Calibri"/>
                <w:sz w:val="20"/>
                <w:szCs w:val="20"/>
                <w:lang w:val="uk-UA"/>
              </w:rPr>
              <w:t>[зазначаються розмір платежу та база його розрахунку]</w:t>
            </w:r>
          </w:p>
        </w:tc>
      </w:tr>
      <w:tr w:rsidR="00A92D01" w:rsidRPr="003B5C2A" w:rsidTr="00FA2F76">
        <w:tblPrEx>
          <w:tblCellMar>
            <w:top w:w="56" w:type="dxa"/>
            <w:bottom w:w="17" w:type="dxa"/>
            <w:right w:w="24" w:type="dxa"/>
          </w:tblCellMar>
        </w:tblPrEx>
        <w:trPr>
          <w:trHeight w:val="326"/>
        </w:trPr>
        <w:tc>
          <w:tcPr>
            <w:tcW w:w="4942" w:type="dxa"/>
            <w:tcBorders>
              <w:top w:val="single" w:sz="6" w:space="0" w:color="000000"/>
              <w:left w:val="single" w:sz="6" w:space="0" w:color="000000"/>
              <w:bottom w:val="single" w:sz="6" w:space="0" w:color="000000"/>
              <w:right w:val="single" w:sz="6" w:space="0" w:color="000000"/>
            </w:tcBorders>
            <w:vAlign w:val="center"/>
          </w:tcPr>
          <w:p w:rsidR="00A92D01" w:rsidRPr="003B5C2A" w:rsidRDefault="00A92D01" w:rsidP="00A92D01">
            <w:pPr>
              <w:spacing w:after="0" w:line="259" w:lineRule="auto"/>
              <w:ind w:left="0" w:right="0" w:firstLine="0"/>
              <w:jc w:val="left"/>
              <w:rPr>
                <w:sz w:val="20"/>
                <w:szCs w:val="20"/>
                <w:lang w:val="uk-UA"/>
              </w:rPr>
            </w:pPr>
            <w:r w:rsidRPr="003B5C2A">
              <w:rPr>
                <w:rFonts w:eastAsia="Calibri"/>
                <w:sz w:val="20"/>
                <w:szCs w:val="20"/>
                <w:lang w:val="uk-UA"/>
              </w:rPr>
              <w:t>1. Комісійна винагорода за надання кредиту</w:t>
            </w:r>
          </w:p>
        </w:tc>
        <w:tc>
          <w:tcPr>
            <w:tcW w:w="5112" w:type="dxa"/>
            <w:tcBorders>
              <w:top w:val="single" w:sz="6" w:space="0" w:color="000000"/>
              <w:left w:val="single" w:sz="6" w:space="0" w:color="000000"/>
              <w:bottom w:val="single" w:sz="6" w:space="0" w:color="000000"/>
              <w:right w:val="single" w:sz="6" w:space="0" w:color="000000"/>
            </w:tcBorders>
          </w:tcPr>
          <w:p w:rsidR="00A92D01" w:rsidRPr="003B5C2A" w:rsidRDefault="00A92D01" w:rsidP="00A92D01">
            <w:pPr>
              <w:widowControl w:val="0"/>
              <w:spacing w:after="0" w:line="240" w:lineRule="auto"/>
              <w:contextualSpacing/>
              <w:rPr>
                <w:sz w:val="20"/>
                <w:szCs w:val="20"/>
                <w:lang w:val="uk-UA"/>
              </w:rPr>
            </w:pPr>
            <w:r w:rsidRPr="003B5C2A">
              <w:rPr>
                <w:sz w:val="20"/>
                <w:szCs w:val="20"/>
                <w:lang w:val="uk-UA"/>
              </w:rPr>
              <w:t>_______________________________________________</w:t>
            </w:r>
          </w:p>
          <w:p w:rsidR="00A92D01" w:rsidRPr="003B5C2A" w:rsidRDefault="00A92D01" w:rsidP="00A92D01">
            <w:pPr>
              <w:widowControl w:val="0"/>
              <w:spacing w:after="0" w:line="240" w:lineRule="auto"/>
              <w:contextualSpacing/>
              <w:rPr>
                <w:sz w:val="20"/>
                <w:szCs w:val="20"/>
                <w:lang w:val="uk-UA"/>
              </w:rPr>
            </w:pPr>
            <w:r w:rsidRPr="003B5C2A">
              <w:rPr>
                <w:sz w:val="20"/>
                <w:szCs w:val="20"/>
                <w:lang w:val="uk-UA"/>
              </w:rPr>
              <w:t>сплачується одноразово</w:t>
            </w:r>
          </w:p>
        </w:tc>
      </w:tr>
      <w:tr w:rsidR="00A92D01" w:rsidRPr="003B5C2A" w:rsidTr="00FA2F76">
        <w:tblPrEx>
          <w:tblCellMar>
            <w:top w:w="56" w:type="dxa"/>
            <w:bottom w:w="17" w:type="dxa"/>
            <w:right w:w="24" w:type="dxa"/>
          </w:tblCellMar>
        </w:tblPrEx>
        <w:trPr>
          <w:trHeight w:val="331"/>
        </w:trPr>
        <w:tc>
          <w:tcPr>
            <w:tcW w:w="4942" w:type="dxa"/>
            <w:tcBorders>
              <w:top w:val="single" w:sz="6" w:space="0" w:color="000000"/>
              <w:left w:val="single" w:sz="6" w:space="0" w:color="000000"/>
              <w:bottom w:val="single" w:sz="6" w:space="0" w:color="000000"/>
              <w:right w:val="single" w:sz="6" w:space="0" w:color="000000"/>
            </w:tcBorders>
            <w:vAlign w:val="center"/>
          </w:tcPr>
          <w:p w:rsidR="00A92D01" w:rsidRPr="003B5C2A" w:rsidRDefault="00A92D01" w:rsidP="00A92D01">
            <w:pPr>
              <w:spacing w:after="0" w:line="259" w:lineRule="auto"/>
              <w:ind w:left="0" w:right="0" w:firstLine="0"/>
              <w:jc w:val="left"/>
              <w:rPr>
                <w:sz w:val="20"/>
                <w:szCs w:val="20"/>
                <w:lang w:val="uk-UA"/>
              </w:rPr>
            </w:pPr>
            <w:r w:rsidRPr="003B5C2A">
              <w:rPr>
                <w:sz w:val="20"/>
                <w:szCs w:val="20"/>
                <w:lang w:val="uk-UA"/>
              </w:rPr>
              <w:t xml:space="preserve">2. </w:t>
            </w:r>
          </w:p>
        </w:tc>
        <w:tc>
          <w:tcPr>
            <w:tcW w:w="5112" w:type="dxa"/>
            <w:tcBorders>
              <w:top w:val="single" w:sz="6" w:space="0" w:color="000000"/>
              <w:left w:val="single" w:sz="6" w:space="0" w:color="000000"/>
              <w:bottom w:val="single" w:sz="6" w:space="0" w:color="000000"/>
              <w:right w:val="single" w:sz="6" w:space="0" w:color="000000"/>
            </w:tcBorders>
          </w:tcPr>
          <w:p w:rsidR="00A92D01" w:rsidRPr="003B5C2A" w:rsidRDefault="00A92D01" w:rsidP="00A92D01">
            <w:pPr>
              <w:widowControl w:val="0"/>
              <w:spacing w:after="0" w:line="240" w:lineRule="auto"/>
              <w:contextualSpacing/>
              <w:rPr>
                <w:sz w:val="20"/>
                <w:szCs w:val="20"/>
                <w:lang w:val="uk-UA"/>
              </w:rPr>
            </w:pPr>
          </w:p>
        </w:tc>
      </w:tr>
      <w:tr w:rsidR="00A92D01" w:rsidRPr="003B5C2A" w:rsidTr="00FA2F76">
        <w:tblPrEx>
          <w:tblCellMar>
            <w:top w:w="56" w:type="dxa"/>
            <w:bottom w:w="17" w:type="dxa"/>
            <w:right w:w="24" w:type="dxa"/>
          </w:tblCellMar>
        </w:tblPrEx>
        <w:trPr>
          <w:trHeight w:val="210"/>
        </w:trPr>
        <w:tc>
          <w:tcPr>
            <w:tcW w:w="4942" w:type="dxa"/>
            <w:tcBorders>
              <w:top w:val="single" w:sz="6" w:space="0" w:color="000000"/>
              <w:left w:val="single" w:sz="6" w:space="0" w:color="000000"/>
              <w:bottom w:val="single" w:sz="6" w:space="0" w:color="000000"/>
              <w:right w:val="single" w:sz="6" w:space="0" w:color="000000"/>
            </w:tcBorders>
            <w:vAlign w:val="center"/>
          </w:tcPr>
          <w:p w:rsidR="00A92D01" w:rsidRPr="003B5C2A" w:rsidRDefault="00A92D01" w:rsidP="00A92D01">
            <w:pPr>
              <w:spacing w:after="0" w:line="259" w:lineRule="auto"/>
              <w:ind w:left="0" w:right="0" w:firstLine="0"/>
              <w:jc w:val="left"/>
              <w:rPr>
                <w:sz w:val="20"/>
                <w:szCs w:val="20"/>
                <w:lang w:val="uk-UA"/>
              </w:rPr>
            </w:pPr>
            <w:r w:rsidRPr="003B5C2A">
              <w:rPr>
                <w:sz w:val="20"/>
                <w:szCs w:val="20"/>
                <w:lang w:val="uk-UA"/>
              </w:rPr>
              <w:t xml:space="preserve">…. </w:t>
            </w:r>
          </w:p>
        </w:tc>
        <w:tc>
          <w:tcPr>
            <w:tcW w:w="5112" w:type="dxa"/>
            <w:tcBorders>
              <w:top w:val="single" w:sz="6" w:space="0" w:color="000000"/>
              <w:left w:val="single" w:sz="6" w:space="0" w:color="000000"/>
              <w:bottom w:val="single" w:sz="6" w:space="0" w:color="000000"/>
              <w:right w:val="single" w:sz="6" w:space="0" w:color="000000"/>
            </w:tcBorders>
          </w:tcPr>
          <w:p w:rsidR="00A92D01" w:rsidRPr="003B5C2A" w:rsidRDefault="00A92D01" w:rsidP="00A92D01">
            <w:pPr>
              <w:widowControl w:val="0"/>
              <w:spacing w:after="0" w:line="240" w:lineRule="auto"/>
              <w:contextualSpacing/>
              <w:rPr>
                <w:sz w:val="20"/>
                <w:szCs w:val="20"/>
                <w:lang w:val="uk-UA"/>
              </w:rPr>
            </w:pPr>
          </w:p>
        </w:tc>
      </w:tr>
      <w:tr w:rsidR="00A92D01" w:rsidRPr="003B5C2A" w:rsidTr="00FA2F76">
        <w:tblPrEx>
          <w:tblCellMar>
            <w:top w:w="56" w:type="dxa"/>
            <w:bottom w:w="17" w:type="dxa"/>
            <w:right w:w="24" w:type="dxa"/>
          </w:tblCellMar>
        </w:tblPrEx>
        <w:trPr>
          <w:trHeight w:val="569"/>
        </w:trPr>
        <w:tc>
          <w:tcPr>
            <w:tcW w:w="4942" w:type="dxa"/>
            <w:tcBorders>
              <w:top w:val="single" w:sz="6" w:space="0" w:color="000000"/>
              <w:left w:val="single" w:sz="6" w:space="0" w:color="000000"/>
              <w:bottom w:val="single" w:sz="6" w:space="0" w:color="000000"/>
              <w:right w:val="single" w:sz="6" w:space="0" w:color="000000"/>
            </w:tcBorders>
          </w:tcPr>
          <w:p w:rsidR="00A92D01" w:rsidRPr="003B5C2A" w:rsidRDefault="00A92D01" w:rsidP="00A92D01">
            <w:pPr>
              <w:spacing w:after="0" w:line="259" w:lineRule="auto"/>
              <w:ind w:left="0" w:right="0" w:firstLine="0"/>
              <w:rPr>
                <w:sz w:val="20"/>
                <w:szCs w:val="20"/>
                <w:lang w:val="uk-UA"/>
              </w:rPr>
            </w:pPr>
            <w:r w:rsidRPr="003B5C2A">
              <w:rPr>
                <w:sz w:val="20"/>
                <w:szCs w:val="20"/>
                <w:lang w:val="uk-UA"/>
              </w:rPr>
              <w:t xml:space="preserve">Застереження: витрати на такі послуги можуть змінюватися протягом строку дії Договору  </w:t>
            </w:r>
          </w:p>
        </w:tc>
        <w:tc>
          <w:tcPr>
            <w:tcW w:w="5112" w:type="dxa"/>
            <w:tcBorders>
              <w:top w:val="single" w:sz="6" w:space="0" w:color="000000"/>
              <w:left w:val="single" w:sz="6" w:space="0" w:color="000000"/>
              <w:bottom w:val="single" w:sz="6" w:space="0" w:color="000000"/>
              <w:right w:val="single" w:sz="6" w:space="0" w:color="000000"/>
            </w:tcBorders>
          </w:tcPr>
          <w:p w:rsidR="00A92D01" w:rsidRPr="003B5C2A" w:rsidRDefault="00A92D01" w:rsidP="00A92D01">
            <w:pPr>
              <w:widowControl w:val="0"/>
              <w:spacing w:after="0" w:line="240" w:lineRule="auto"/>
              <w:contextualSpacing/>
              <w:rPr>
                <w:sz w:val="20"/>
                <w:szCs w:val="20"/>
                <w:lang w:val="uk-UA"/>
              </w:rPr>
            </w:pPr>
            <w:r w:rsidRPr="003B5C2A">
              <w:rPr>
                <w:sz w:val="20"/>
                <w:szCs w:val="20"/>
                <w:lang w:val="uk-UA"/>
              </w:rPr>
              <w:t>Зазначаються окремими положеннями у цьому паспорті</w:t>
            </w:r>
          </w:p>
        </w:tc>
      </w:tr>
      <w:tr w:rsidR="00A92D01" w:rsidRPr="003B5C2A" w:rsidTr="00A92D01">
        <w:tblPrEx>
          <w:tblCellMar>
            <w:top w:w="56" w:type="dxa"/>
            <w:bottom w:w="17" w:type="dxa"/>
            <w:right w:w="24" w:type="dxa"/>
          </w:tblCellMar>
        </w:tblPrEx>
        <w:trPr>
          <w:trHeight w:val="297"/>
        </w:trPr>
        <w:tc>
          <w:tcPr>
            <w:tcW w:w="4942" w:type="dxa"/>
            <w:tcBorders>
              <w:top w:val="single" w:sz="6" w:space="0" w:color="000000"/>
              <w:left w:val="single" w:sz="6" w:space="0" w:color="000000"/>
              <w:bottom w:val="single" w:sz="6" w:space="0" w:color="000000"/>
              <w:right w:val="single" w:sz="6" w:space="0" w:color="000000"/>
            </w:tcBorders>
            <w:vAlign w:val="center"/>
          </w:tcPr>
          <w:p w:rsidR="00A92D01" w:rsidRPr="003B5C2A" w:rsidRDefault="00A92D01" w:rsidP="00A92D01">
            <w:pPr>
              <w:spacing w:after="0" w:line="259" w:lineRule="auto"/>
              <w:ind w:left="0" w:right="0" w:firstLine="0"/>
              <w:jc w:val="left"/>
              <w:rPr>
                <w:sz w:val="20"/>
                <w:szCs w:val="20"/>
                <w:lang w:val="uk-UA"/>
              </w:rPr>
            </w:pPr>
            <w:r w:rsidRPr="003B5C2A">
              <w:rPr>
                <w:sz w:val="20"/>
                <w:szCs w:val="20"/>
                <w:lang w:val="uk-UA"/>
              </w:rPr>
              <w:t xml:space="preserve">Платежі за послуги кредитного посередника, що підлягають сплаті споживачем, грн.* </w:t>
            </w:r>
          </w:p>
        </w:tc>
        <w:tc>
          <w:tcPr>
            <w:tcW w:w="5112" w:type="dxa"/>
            <w:tcBorders>
              <w:top w:val="single" w:sz="6" w:space="0" w:color="000000"/>
              <w:left w:val="single" w:sz="6" w:space="0" w:color="000000"/>
              <w:bottom w:val="single" w:sz="6" w:space="0" w:color="000000"/>
              <w:right w:val="single" w:sz="6" w:space="0" w:color="000000"/>
            </w:tcBorders>
          </w:tcPr>
          <w:p w:rsidR="00A92D01" w:rsidRPr="003B5C2A" w:rsidRDefault="00A92D01" w:rsidP="00A92D01">
            <w:pPr>
              <w:widowControl w:val="0"/>
              <w:spacing w:after="0" w:line="240" w:lineRule="auto"/>
              <w:contextualSpacing/>
              <w:rPr>
                <w:sz w:val="20"/>
                <w:szCs w:val="20"/>
                <w:lang w:val="uk-UA"/>
              </w:rPr>
            </w:pPr>
          </w:p>
        </w:tc>
      </w:tr>
      <w:tr w:rsidR="00A92D01" w:rsidRPr="003B5C2A" w:rsidTr="00FA2F76">
        <w:tblPrEx>
          <w:tblCellMar>
            <w:top w:w="56" w:type="dxa"/>
            <w:bottom w:w="17" w:type="dxa"/>
            <w:right w:w="24" w:type="dxa"/>
          </w:tblCellMar>
        </w:tblPrEx>
        <w:trPr>
          <w:trHeight w:val="292"/>
        </w:trPr>
        <w:tc>
          <w:tcPr>
            <w:tcW w:w="4942" w:type="dxa"/>
            <w:tcBorders>
              <w:top w:val="single" w:sz="6" w:space="0" w:color="000000"/>
              <w:left w:val="single" w:sz="6" w:space="0" w:color="000000"/>
              <w:bottom w:val="single" w:sz="6" w:space="0" w:color="000000"/>
              <w:right w:val="single" w:sz="6" w:space="0" w:color="000000"/>
            </w:tcBorders>
            <w:vAlign w:val="center"/>
          </w:tcPr>
          <w:p w:rsidR="00A92D01" w:rsidRPr="003B5C2A" w:rsidRDefault="00A92D01" w:rsidP="00A92D01">
            <w:pPr>
              <w:spacing w:after="0" w:line="259" w:lineRule="auto"/>
              <w:ind w:left="0" w:right="0" w:firstLine="0"/>
              <w:jc w:val="left"/>
              <w:rPr>
                <w:sz w:val="20"/>
                <w:szCs w:val="20"/>
                <w:lang w:val="uk-UA"/>
              </w:rPr>
            </w:pPr>
            <w:r w:rsidRPr="003B5C2A">
              <w:rPr>
                <w:sz w:val="20"/>
                <w:szCs w:val="20"/>
                <w:lang w:val="uk-UA"/>
              </w:rPr>
              <w:t xml:space="preserve">Загальні витрати за кредитом, грн. </w:t>
            </w:r>
          </w:p>
        </w:tc>
        <w:tc>
          <w:tcPr>
            <w:tcW w:w="5112" w:type="dxa"/>
            <w:tcBorders>
              <w:top w:val="single" w:sz="6" w:space="0" w:color="000000"/>
              <w:left w:val="single" w:sz="6" w:space="0" w:color="000000"/>
              <w:bottom w:val="single" w:sz="6" w:space="0" w:color="000000"/>
              <w:right w:val="single" w:sz="6" w:space="0" w:color="000000"/>
            </w:tcBorders>
          </w:tcPr>
          <w:p w:rsidR="00A92D01" w:rsidRPr="003B5C2A" w:rsidRDefault="00A92D01" w:rsidP="00A92D01">
            <w:pPr>
              <w:widowControl w:val="0"/>
              <w:spacing w:after="0" w:line="240" w:lineRule="auto"/>
              <w:contextualSpacing/>
              <w:rPr>
                <w:sz w:val="20"/>
                <w:szCs w:val="20"/>
                <w:lang w:val="uk-UA"/>
              </w:rPr>
            </w:pPr>
            <w:r w:rsidRPr="003B5C2A">
              <w:rPr>
                <w:rFonts w:eastAsia="Calibri"/>
                <w:sz w:val="20"/>
                <w:szCs w:val="20"/>
                <w:lang w:val="uk-UA"/>
              </w:rPr>
              <w:t>____________ грн. __________ коп. (______________)</w:t>
            </w:r>
          </w:p>
        </w:tc>
      </w:tr>
      <w:tr w:rsidR="00A92D01" w:rsidRPr="003B5C2A" w:rsidTr="00A92D01">
        <w:tblPrEx>
          <w:tblCellMar>
            <w:top w:w="56" w:type="dxa"/>
            <w:bottom w:w="17" w:type="dxa"/>
            <w:right w:w="24" w:type="dxa"/>
          </w:tblCellMar>
        </w:tblPrEx>
        <w:trPr>
          <w:trHeight w:val="765"/>
        </w:trPr>
        <w:tc>
          <w:tcPr>
            <w:tcW w:w="4942" w:type="dxa"/>
            <w:tcBorders>
              <w:top w:val="single" w:sz="6" w:space="0" w:color="000000"/>
              <w:left w:val="single" w:sz="6" w:space="0" w:color="000000"/>
              <w:bottom w:val="single" w:sz="6" w:space="0" w:color="000000"/>
              <w:right w:val="single" w:sz="6" w:space="0" w:color="000000"/>
            </w:tcBorders>
            <w:vAlign w:val="center"/>
          </w:tcPr>
          <w:p w:rsidR="00A92D01" w:rsidRPr="003B5C2A" w:rsidRDefault="00A92D01" w:rsidP="00A92D01">
            <w:pPr>
              <w:spacing w:after="0" w:line="239" w:lineRule="auto"/>
              <w:ind w:left="0" w:right="0" w:firstLine="0"/>
              <w:jc w:val="left"/>
              <w:rPr>
                <w:sz w:val="20"/>
                <w:szCs w:val="20"/>
                <w:lang w:val="uk-UA"/>
              </w:rPr>
            </w:pPr>
            <w:r w:rsidRPr="003B5C2A">
              <w:rPr>
                <w:sz w:val="20"/>
                <w:szCs w:val="20"/>
                <w:lang w:val="uk-UA"/>
              </w:rPr>
              <w:t xml:space="preserve">Орієнтовна загальна вартість кредиту для споживача за весь строк користування кредитом (у </w:t>
            </w:r>
          </w:p>
          <w:p w:rsidR="00A92D01" w:rsidRPr="003B5C2A" w:rsidRDefault="00A92D01" w:rsidP="00A92D01">
            <w:pPr>
              <w:spacing w:after="0" w:line="259" w:lineRule="auto"/>
              <w:ind w:left="0" w:right="0" w:firstLine="0"/>
              <w:jc w:val="left"/>
              <w:rPr>
                <w:sz w:val="20"/>
                <w:szCs w:val="20"/>
                <w:lang w:val="uk-UA"/>
              </w:rPr>
            </w:pPr>
            <w:proofErr w:type="spellStart"/>
            <w:r w:rsidRPr="003B5C2A">
              <w:rPr>
                <w:sz w:val="20"/>
                <w:szCs w:val="20"/>
                <w:lang w:val="uk-UA"/>
              </w:rPr>
              <w:t>т.ч</w:t>
            </w:r>
            <w:proofErr w:type="spellEnd"/>
            <w:r w:rsidRPr="003B5C2A">
              <w:rPr>
                <w:sz w:val="20"/>
                <w:szCs w:val="20"/>
                <w:lang w:val="uk-UA"/>
              </w:rPr>
              <w:t xml:space="preserve">. тіло кредиту, відсотки, комісії та інші платежі), грн. </w:t>
            </w:r>
          </w:p>
        </w:tc>
        <w:tc>
          <w:tcPr>
            <w:tcW w:w="5112" w:type="dxa"/>
            <w:tcBorders>
              <w:top w:val="single" w:sz="6" w:space="0" w:color="000000"/>
              <w:left w:val="single" w:sz="6" w:space="0" w:color="000000"/>
              <w:bottom w:val="single" w:sz="6" w:space="0" w:color="000000"/>
              <w:right w:val="single" w:sz="6" w:space="0" w:color="000000"/>
            </w:tcBorders>
          </w:tcPr>
          <w:p w:rsidR="00A92D01" w:rsidRPr="003B5C2A" w:rsidRDefault="00A92D01" w:rsidP="00A92D01">
            <w:pPr>
              <w:widowControl w:val="0"/>
              <w:spacing w:after="0" w:line="240" w:lineRule="auto"/>
              <w:contextualSpacing/>
              <w:rPr>
                <w:sz w:val="20"/>
                <w:szCs w:val="20"/>
                <w:lang w:val="uk-UA"/>
              </w:rPr>
            </w:pPr>
            <w:r w:rsidRPr="003B5C2A">
              <w:rPr>
                <w:rFonts w:eastAsia="Calibri"/>
                <w:sz w:val="20"/>
                <w:szCs w:val="20"/>
                <w:lang w:val="uk-UA"/>
              </w:rPr>
              <w:t>____________ грн. __________ коп. (______________)</w:t>
            </w:r>
          </w:p>
        </w:tc>
      </w:tr>
      <w:tr w:rsidR="00A92D01" w:rsidRPr="003B5C2A" w:rsidTr="00FA2F76">
        <w:tblPrEx>
          <w:tblCellMar>
            <w:top w:w="56" w:type="dxa"/>
            <w:bottom w:w="17" w:type="dxa"/>
            <w:right w:w="24" w:type="dxa"/>
          </w:tblCellMar>
        </w:tblPrEx>
        <w:trPr>
          <w:trHeight w:val="337"/>
        </w:trPr>
        <w:tc>
          <w:tcPr>
            <w:tcW w:w="4942" w:type="dxa"/>
            <w:tcBorders>
              <w:top w:val="single" w:sz="6" w:space="0" w:color="000000"/>
              <w:left w:val="single" w:sz="6" w:space="0" w:color="000000"/>
              <w:bottom w:val="single" w:sz="6" w:space="0" w:color="000000"/>
              <w:right w:val="single" w:sz="6" w:space="0" w:color="000000"/>
            </w:tcBorders>
            <w:vAlign w:val="center"/>
          </w:tcPr>
          <w:p w:rsidR="00A92D01" w:rsidRPr="003B5C2A" w:rsidRDefault="00A92D01" w:rsidP="00A92D01">
            <w:pPr>
              <w:spacing w:after="0" w:line="259" w:lineRule="auto"/>
              <w:ind w:left="0" w:right="0" w:firstLine="0"/>
              <w:jc w:val="left"/>
              <w:rPr>
                <w:sz w:val="20"/>
                <w:szCs w:val="20"/>
                <w:lang w:val="uk-UA"/>
              </w:rPr>
            </w:pPr>
            <w:r w:rsidRPr="003B5C2A">
              <w:rPr>
                <w:sz w:val="20"/>
                <w:szCs w:val="20"/>
                <w:lang w:val="uk-UA"/>
              </w:rPr>
              <w:t xml:space="preserve">Реальна річна процентна ставка, відсотків річних </w:t>
            </w:r>
          </w:p>
        </w:tc>
        <w:tc>
          <w:tcPr>
            <w:tcW w:w="5112" w:type="dxa"/>
            <w:tcBorders>
              <w:top w:val="single" w:sz="6" w:space="0" w:color="000000"/>
              <w:left w:val="single" w:sz="6" w:space="0" w:color="000000"/>
              <w:bottom w:val="single" w:sz="6" w:space="0" w:color="000000"/>
              <w:right w:val="single" w:sz="6" w:space="0" w:color="000000"/>
            </w:tcBorders>
          </w:tcPr>
          <w:p w:rsidR="00A92D01" w:rsidRPr="003B5C2A" w:rsidRDefault="00A92D01" w:rsidP="00A92D01">
            <w:pPr>
              <w:widowControl w:val="0"/>
              <w:spacing w:after="0" w:line="240" w:lineRule="auto"/>
              <w:contextualSpacing/>
              <w:rPr>
                <w:sz w:val="20"/>
                <w:szCs w:val="20"/>
                <w:lang w:val="uk-UA"/>
              </w:rPr>
            </w:pPr>
            <w:r w:rsidRPr="003B5C2A">
              <w:rPr>
                <w:sz w:val="20"/>
                <w:szCs w:val="20"/>
                <w:lang w:val="uk-UA"/>
              </w:rPr>
              <w:t>_____________ % річних</w:t>
            </w:r>
          </w:p>
        </w:tc>
      </w:tr>
      <w:tr w:rsidR="005C2F44" w:rsidRPr="003B5C2A" w:rsidTr="00A92D01">
        <w:tblPrEx>
          <w:tblCellMar>
            <w:top w:w="56" w:type="dxa"/>
            <w:bottom w:w="17" w:type="dxa"/>
            <w:right w:w="24" w:type="dxa"/>
          </w:tblCellMar>
        </w:tblPrEx>
        <w:trPr>
          <w:trHeight w:val="1463"/>
        </w:trPr>
        <w:tc>
          <w:tcPr>
            <w:tcW w:w="10054" w:type="dxa"/>
            <w:gridSpan w:val="2"/>
            <w:tcBorders>
              <w:top w:val="single" w:sz="6" w:space="0" w:color="000000"/>
              <w:left w:val="single" w:sz="6" w:space="0" w:color="000000"/>
              <w:bottom w:val="single" w:sz="6" w:space="0" w:color="000000"/>
              <w:right w:val="single" w:sz="6" w:space="0" w:color="000000"/>
            </w:tcBorders>
            <w:vAlign w:val="center"/>
          </w:tcPr>
          <w:p w:rsidR="005C2F44" w:rsidRPr="003B5C2A" w:rsidRDefault="00827B29" w:rsidP="00887808">
            <w:pPr>
              <w:spacing w:after="1" w:line="238" w:lineRule="auto"/>
              <w:ind w:left="0" w:right="120" w:firstLine="0"/>
              <w:rPr>
                <w:sz w:val="20"/>
                <w:szCs w:val="20"/>
                <w:lang w:val="uk-UA"/>
              </w:rPr>
            </w:pPr>
            <w:r w:rsidRPr="003B5C2A">
              <w:rPr>
                <w:sz w:val="20"/>
                <w:szCs w:val="20"/>
                <w:lang w:val="uk-UA"/>
              </w:rPr>
              <w:t xml:space="preserve">Застереження: наведені обчислення реальної річної процентної ставки та орієнтовної загальної вартості кредиту для споживача (позичальник/клієнт) є репрезентативними та базуються на обраних споживачем умовах кредитування, викладених вище, і на припущенні, що Договір залишатиметься дійсним протягом погодженого строку, а Товариство і споживач виконають свої обов’язки на умовах та у строки, визначені в Договорі.  </w:t>
            </w:r>
          </w:p>
          <w:p w:rsidR="005C2F44" w:rsidRPr="003B5C2A" w:rsidRDefault="00887808" w:rsidP="00887808">
            <w:pPr>
              <w:spacing w:after="0" w:line="259" w:lineRule="auto"/>
              <w:ind w:left="0" w:right="0" w:firstLine="0"/>
              <w:rPr>
                <w:sz w:val="20"/>
                <w:szCs w:val="20"/>
                <w:lang w:val="uk-UA"/>
              </w:rPr>
            </w:pPr>
            <w:r w:rsidRPr="00887808">
              <w:rPr>
                <w:sz w:val="20"/>
                <w:szCs w:val="20"/>
                <w:lang w:val="uk-UA"/>
              </w:rPr>
              <w:t xml:space="preserve">Реальна річна процентна ставка обчислена на основі припущення, що процентна ставка та інші платежі за послуги </w:t>
            </w:r>
            <w:proofErr w:type="spellStart"/>
            <w:r w:rsidRPr="00887808">
              <w:rPr>
                <w:sz w:val="20"/>
                <w:szCs w:val="20"/>
                <w:lang w:val="uk-UA"/>
              </w:rPr>
              <w:t>кредитодавця</w:t>
            </w:r>
            <w:proofErr w:type="spellEnd"/>
            <w:r w:rsidRPr="00887808">
              <w:rPr>
                <w:sz w:val="20"/>
                <w:szCs w:val="20"/>
                <w:lang w:val="uk-UA"/>
              </w:rPr>
              <w:t xml:space="preserve"> залишатимуться незмінними та застосовуватимуться протягом строку дії договору про споживчий кредит</w:t>
            </w:r>
            <w:r w:rsidR="00827B29" w:rsidRPr="003B5C2A">
              <w:rPr>
                <w:sz w:val="20"/>
                <w:szCs w:val="20"/>
                <w:lang w:val="uk-UA"/>
              </w:rPr>
              <w:t xml:space="preserve">. </w:t>
            </w:r>
          </w:p>
        </w:tc>
      </w:tr>
      <w:tr w:rsidR="005C2F44" w:rsidRPr="003B5C2A" w:rsidTr="00A92D01">
        <w:tblPrEx>
          <w:tblCellMar>
            <w:top w:w="56" w:type="dxa"/>
            <w:bottom w:w="17" w:type="dxa"/>
            <w:right w:w="24" w:type="dxa"/>
          </w:tblCellMar>
        </w:tblPrEx>
        <w:trPr>
          <w:trHeight w:val="621"/>
        </w:trPr>
        <w:tc>
          <w:tcPr>
            <w:tcW w:w="10054" w:type="dxa"/>
            <w:gridSpan w:val="2"/>
            <w:tcBorders>
              <w:top w:val="single" w:sz="6" w:space="0" w:color="000000"/>
              <w:left w:val="single" w:sz="6" w:space="0" w:color="000000"/>
              <w:bottom w:val="single" w:sz="6" w:space="0" w:color="000000"/>
              <w:right w:val="single" w:sz="6" w:space="0" w:color="000000"/>
            </w:tcBorders>
            <w:vAlign w:val="center"/>
          </w:tcPr>
          <w:p w:rsidR="005C2F44" w:rsidRPr="003B5C2A" w:rsidRDefault="00827B29" w:rsidP="00887808">
            <w:pPr>
              <w:spacing w:after="0" w:line="259" w:lineRule="auto"/>
              <w:ind w:left="0" w:right="0" w:firstLine="0"/>
              <w:rPr>
                <w:sz w:val="20"/>
                <w:szCs w:val="20"/>
                <w:lang w:val="uk-UA"/>
              </w:rPr>
            </w:pPr>
            <w:r w:rsidRPr="003B5C2A">
              <w:rPr>
                <w:sz w:val="20"/>
                <w:szCs w:val="20"/>
                <w:lang w:val="uk-UA"/>
              </w:rPr>
              <w:t xml:space="preserve">Застереження: використання інших способів надання кредиту та/або зміна інших вищезазначених умов кредитування можуть мати наслідком застосування іншої реальної річної процентної ставки та орієнтовної загальної вартості кредиту для споживача (позичальник/клієнт). </w:t>
            </w:r>
          </w:p>
        </w:tc>
      </w:tr>
      <w:tr w:rsidR="005C2F44" w:rsidRPr="003B5C2A" w:rsidTr="00A92D01">
        <w:tblPrEx>
          <w:tblCellMar>
            <w:top w:w="56" w:type="dxa"/>
            <w:bottom w:w="17" w:type="dxa"/>
            <w:right w:w="24" w:type="dxa"/>
          </w:tblCellMar>
        </w:tblPrEx>
        <w:trPr>
          <w:trHeight w:val="208"/>
        </w:trPr>
        <w:tc>
          <w:tcPr>
            <w:tcW w:w="10054" w:type="dxa"/>
            <w:gridSpan w:val="2"/>
            <w:tcBorders>
              <w:top w:val="single" w:sz="6" w:space="0" w:color="000000"/>
              <w:left w:val="single" w:sz="6" w:space="0" w:color="000000"/>
              <w:bottom w:val="single" w:sz="6" w:space="0" w:color="000000"/>
              <w:right w:val="single" w:sz="6" w:space="0" w:color="000000"/>
            </w:tcBorders>
            <w:vAlign w:val="center"/>
          </w:tcPr>
          <w:p w:rsidR="005C2F44" w:rsidRPr="003B5C2A" w:rsidRDefault="00827B29">
            <w:pPr>
              <w:spacing w:after="0" w:line="259" w:lineRule="auto"/>
              <w:ind w:left="22" w:right="0" w:firstLine="0"/>
              <w:jc w:val="center"/>
              <w:rPr>
                <w:sz w:val="20"/>
                <w:szCs w:val="20"/>
                <w:lang w:val="uk-UA"/>
              </w:rPr>
            </w:pPr>
            <w:r w:rsidRPr="003B5C2A">
              <w:rPr>
                <w:sz w:val="20"/>
                <w:szCs w:val="20"/>
                <w:lang w:val="uk-UA"/>
              </w:rPr>
              <w:t xml:space="preserve">5. Порядок повернення кредиту </w:t>
            </w:r>
          </w:p>
        </w:tc>
      </w:tr>
      <w:tr w:rsidR="005C2F44" w:rsidRPr="003B5C2A" w:rsidTr="00A92D01">
        <w:tblPrEx>
          <w:tblCellMar>
            <w:top w:w="56" w:type="dxa"/>
            <w:bottom w:w="17" w:type="dxa"/>
            <w:right w:w="24" w:type="dxa"/>
          </w:tblCellMar>
        </w:tblPrEx>
        <w:trPr>
          <w:trHeight w:val="170"/>
        </w:trPr>
        <w:tc>
          <w:tcPr>
            <w:tcW w:w="4942" w:type="dxa"/>
            <w:tcBorders>
              <w:top w:val="single" w:sz="6" w:space="0" w:color="000000"/>
              <w:left w:val="single" w:sz="6" w:space="0" w:color="000000"/>
              <w:bottom w:val="single" w:sz="6" w:space="0" w:color="000000"/>
              <w:right w:val="single" w:sz="6" w:space="0" w:color="000000"/>
            </w:tcBorders>
            <w:vAlign w:val="bottom"/>
          </w:tcPr>
          <w:p w:rsidR="005C2F44" w:rsidRPr="003B5C2A" w:rsidRDefault="00827B29">
            <w:pPr>
              <w:spacing w:after="0" w:line="259" w:lineRule="auto"/>
              <w:ind w:left="0" w:right="0" w:firstLine="0"/>
              <w:jc w:val="left"/>
              <w:rPr>
                <w:sz w:val="20"/>
                <w:szCs w:val="20"/>
                <w:lang w:val="uk-UA"/>
              </w:rPr>
            </w:pPr>
            <w:r w:rsidRPr="003B5C2A">
              <w:rPr>
                <w:sz w:val="20"/>
                <w:szCs w:val="20"/>
                <w:lang w:val="uk-UA"/>
              </w:rPr>
              <w:t xml:space="preserve">Кількість та розмір платежів, періодичність </w:t>
            </w:r>
          </w:p>
        </w:tc>
        <w:tc>
          <w:tcPr>
            <w:tcW w:w="5112" w:type="dxa"/>
            <w:tcBorders>
              <w:top w:val="single" w:sz="6" w:space="0" w:color="000000"/>
              <w:left w:val="single" w:sz="6" w:space="0" w:color="000000"/>
              <w:bottom w:val="single" w:sz="6" w:space="0" w:color="000000"/>
              <w:right w:val="single" w:sz="6" w:space="0" w:color="000000"/>
            </w:tcBorders>
            <w:vAlign w:val="bottom"/>
          </w:tcPr>
          <w:p w:rsidR="005C2F44" w:rsidRPr="003B5C2A" w:rsidRDefault="00827B29">
            <w:pPr>
              <w:spacing w:after="0" w:line="259" w:lineRule="auto"/>
              <w:ind w:left="0" w:right="0" w:firstLine="0"/>
              <w:jc w:val="left"/>
              <w:rPr>
                <w:sz w:val="20"/>
                <w:szCs w:val="20"/>
                <w:lang w:val="uk-UA"/>
              </w:rPr>
            </w:pPr>
            <w:r w:rsidRPr="003B5C2A">
              <w:rPr>
                <w:sz w:val="20"/>
                <w:szCs w:val="20"/>
                <w:lang w:val="uk-UA"/>
              </w:rPr>
              <w:t xml:space="preserve">[надається у вигляді графіку платежів, у якому </w:t>
            </w:r>
          </w:p>
        </w:tc>
      </w:tr>
    </w:tbl>
    <w:p w:rsidR="005C2F44" w:rsidRPr="003B5C2A" w:rsidRDefault="005C2F44">
      <w:pPr>
        <w:spacing w:after="0" w:line="259" w:lineRule="auto"/>
        <w:ind w:left="-950" w:right="34" w:firstLine="0"/>
        <w:rPr>
          <w:sz w:val="20"/>
          <w:szCs w:val="20"/>
          <w:lang w:val="uk-UA"/>
        </w:rPr>
      </w:pPr>
    </w:p>
    <w:tbl>
      <w:tblPr>
        <w:tblStyle w:val="TableGrid"/>
        <w:tblW w:w="10091" w:type="dxa"/>
        <w:tblInd w:w="29" w:type="dxa"/>
        <w:tblCellMar>
          <w:top w:w="56" w:type="dxa"/>
        </w:tblCellMar>
        <w:tblLook w:val="04A0" w:firstRow="1" w:lastRow="0" w:firstColumn="1" w:lastColumn="0" w:noHBand="0" w:noVBand="1"/>
      </w:tblPr>
      <w:tblGrid>
        <w:gridCol w:w="4195"/>
        <w:gridCol w:w="775"/>
        <w:gridCol w:w="5112"/>
        <w:gridCol w:w="9"/>
      </w:tblGrid>
      <w:tr w:rsidR="005C2F44" w:rsidRPr="00E17DA8" w:rsidTr="00143D09">
        <w:trPr>
          <w:gridAfter w:val="1"/>
          <w:wAfter w:w="9" w:type="dxa"/>
          <w:trHeight w:val="1114"/>
        </w:trPr>
        <w:tc>
          <w:tcPr>
            <w:tcW w:w="4970" w:type="dxa"/>
            <w:gridSpan w:val="2"/>
            <w:tcBorders>
              <w:top w:val="single" w:sz="6" w:space="0" w:color="000000"/>
              <w:left w:val="single" w:sz="6" w:space="0" w:color="000000"/>
              <w:bottom w:val="single" w:sz="6" w:space="0" w:color="000000"/>
              <w:right w:val="single" w:sz="6" w:space="0" w:color="000000"/>
            </w:tcBorders>
          </w:tcPr>
          <w:p w:rsidR="005C2F44" w:rsidRPr="003B5C2A" w:rsidRDefault="00827B29">
            <w:pPr>
              <w:spacing w:after="0" w:line="259" w:lineRule="auto"/>
              <w:ind w:left="12" w:right="0" w:firstLine="0"/>
              <w:jc w:val="left"/>
              <w:rPr>
                <w:sz w:val="20"/>
                <w:szCs w:val="20"/>
                <w:lang w:val="uk-UA"/>
              </w:rPr>
            </w:pPr>
            <w:r w:rsidRPr="003B5C2A">
              <w:rPr>
                <w:sz w:val="20"/>
                <w:szCs w:val="20"/>
                <w:lang w:val="uk-UA"/>
              </w:rPr>
              <w:t xml:space="preserve">внесення </w:t>
            </w:r>
          </w:p>
        </w:tc>
        <w:tc>
          <w:tcPr>
            <w:tcW w:w="5112" w:type="dxa"/>
            <w:tcBorders>
              <w:top w:val="single" w:sz="6" w:space="0" w:color="000000"/>
              <w:left w:val="single" w:sz="6" w:space="0" w:color="000000"/>
              <w:bottom w:val="single" w:sz="6" w:space="0" w:color="000000"/>
              <w:right w:val="single" w:sz="6" w:space="0" w:color="000000"/>
            </w:tcBorders>
          </w:tcPr>
          <w:p w:rsidR="005C2F44" w:rsidRPr="003B5C2A" w:rsidRDefault="00827B29">
            <w:pPr>
              <w:spacing w:after="0" w:line="259" w:lineRule="auto"/>
              <w:ind w:left="12" w:right="682" w:firstLine="0"/>
              <w:rPr>
                <w:sz w:val="20"/>
                <w:szCs w:val="20"/>
                <w:lang w:val="uk-UA"/>
              </w:rPr>
            </w:pPr>
            <w:r w:rsidRPr="003B5C2A">
              <w:rPr>
                <w:sz w:val="20"/>
                <w:szCs w:val="20"/>
                <w:lang w:val="uk-UA"/>
              </w:rPr>
              <w:t xml:space="preserve">визначаються кількість, розмір платежів та періодичність їх внесення, за виключенням кредитування у вигляді кредитування рахунку, кредитної лінії, коли графік платежів може не надаватися] </w:t>
            </w:r>
          </w:p>
        </w:tc>
      </w:tr>
      <w:tr w:rsidR="005C2F44" w:rsidRPr="003B5C2A" w:rsidTr="00143D09">
        <w:trPr>
          <w:gridAfter w:val="1"/>
          <w:wAfter w:w="9" w:type="dxa"/>
          <w:trHeight w:val="239"/>
        </w:trPr>
        <w:tc>
          <w:tcPr>
            <w:tcW w:w="10082" w:type="dxa"/>
            <w:gridSpan w:val="3"/>
            <w:tcBorders>
              <w:top w:val="single" w:sz="6" w:space="0" w:color="000000"/>
              <w:left w:val="single" w:sz="6" w:space="0" w:color="000000"/>
              <w:bottom w:val="single" w:sz="6" w:space="0" w:color="000000"/>
              <w:right w:val="single" w:sz="6" w:space="0" w:color="000000"/>
            </w:tcBorders>
            <w:vAlign w:val="center"/>
          </w:tcPr>
          <w:p w:rsidR="005C2F44" w:rsidRPr="003B5C2A" w:rsidRDefault="00827B29">
            <w:pPr>
              <w:spacing w:after="0" w:line="259" w:lineRule="auto"/>
              <w:ind w:left="9" w:right="0" w:firstLine="0"/>
              <w:jc w:val="center"/>
              <w:rPr>
                <w:sz w:val="20"/>
                <w:szCs w:val="20"/>
                <w:lang w:val="uk-UA"/>
              </w:rPr>
            </w:pPr>
            <w:r w:rsidRPr="003B5C2A">
              <w:rPr>
                <w:sz w:val="20"/>
                <w:szCs w:val="20"/>
                <w:lang w:val="uk-UA"/>
              </w:rPr>
              <w:t xml:space="preserve">6. Додаткова інформація* </w:t>
            </w:r>
          </w:p>
        </w:tc>
      </w:tr>
      <w:tr w:rsidR="005C2F44" w:rsidRPr="003B5C2A" w:rsidTr="00143D09">
        <w:trPr>
          <w:gridAfter w:val="1"/>
          <w:wAfter w:w="9" w:type="dxa"/>
          <w:trHeight w:val="1207"/>
        </w:trPr>
        <w:tc>
          <w:tcPr>
            <w:tcW w:w="4970" w:type="dxa"/>
            <w:gridSpan w:val="2"/>
            <w:tcBorders>
              <w:top w:val="single" w:sz="6" w:space="0" w:color="000000"/>
              <w:left w:val="single" w:sz="6" w:space="0" w:color="000000"/>
              <w:bottom w:val="single" w:sz="6" w:space="0" w:color="000000"/>
              <w:right w:val="single" w:sz="6" w:space="0" w:color="000000"/>
            </w:tcBorders>
          </w:tcPr>
          <w:p w:rsidR="005C2F44" w:rsidRPr="003B5C2A" w:rsidRDefault="00827B29">
            <w:pPr>
              <w:spacing w:after="0" w:line="259" w:lineRule="auto"/>
              <w:ind w:left="12" w:right="0" w:firstLine="0"/>
              <w:rPr>
                <w:sz w:val="20"/>
                <w:szCs w:val="20"/>
                <w:lang w:val="uk-UA"/>
              </w:rPr>
            </w:pPr>
            <w:r w:rsidRPr="003B5C2A">
              <w:rPr>
                <w:sz w:val="20"/>
                <w:szCs w:val="20"/>
                <w:lang w:val="uk-UA"/>
              </w:rPr>
              <w:t xml:space="preserve">Додаткові та супутні послуги третіх осіб, обов’язкові для отримання кредиту: </w:t>
            </w:r>
          </w:p>
        </w:tc>
        <w:tc>
          <w:tcPr>
            <w:tcW w:w="5112" w:type="dxa"/>
            <w:tcBorders>
              <w:top w:val="single" w:sz="6" w:space="0" w:color="000000"/>
              <w:left w:val="single" w:sz="6" w:space="0" w:color="000000"/>
              <w:bottom w:val="single" w:sz="6" w:space="0" w:color="000000"/>
              <w:right w:val="single" w:sz="6" w:space="0" w:color="000000"/>
            </w:tcBorders>
            <w:vAlign w:val="center"/>
          </w:tcPr>
          <w:p w:rsidR="005C2F44" w:rsidRPr="003B5C2A" w:rsidRDefault="00827B29">
            <w:pPr>
              <w:spacing w:after="0" w:line="259" w:lineRule="auto"/>
              <w:ind w:left="12" w:right="16" w:firstLine="0"/>
              <w:rPr>
                <w:sz w:val="20"/>
                <w:szCs w:val="20"/>
                <w:lang w:val="uk-UA"/>
              </w:rPr>
            </w:pPr>
            <w:r w:rsidRPr="003B5C2A">
              <w:rPr>
                <w:sz w:val="20"/>
                <w:szCs w:val="20"/>
                <w:lang w:val="uk-UA"/>
              </w:rPr>
              <w:t xml:space="preserve">[зазначається необхідність отримання відповідної послуги. За наявності переліку осіб, яких Товариство визначило для надання таких послуг, такий перелік може зазначатися тут або може надаватися посилання на веб-сайт, де він розміщений] </w:t>
            </w:r>
          </w:p>
        </w:tc>
      </w:tr>
      <w:tr w:rsidR="003B5C2A" w:rsidRPr="003B5C2A" w:rsidTr="00143D09">
        <w:trPr>
          <w:gridAfter w:val="1"/>
          <w:wAfter w:w="9" w:type="dxa"/>
          <w:trHeight w:val="357"/>
        </w:trPr>
        <w:tc>
          <w:tcPr>
            <w:tcW w:w="4970" w:type="dxa"/>
            <w:gridSpan w:val="2"/>
            <w:tcBorders>
              <w:top w:val="single" w:sz="6" w:space="0" w:color="000000"/>
              <w:left w:val="single" w:sz="6" w:space="0" w:color="000000"/>
              <w:bottom w:val="single" w:sz="6" w:space="0" w:color="000000"/>
              <w:right w:val="single" w:sz="6" w:space="0" w:color="000000"/>
            </w:tcBorders>
          </w:tcPr>
          <w:p w:rsidR="003B5C2A" w:rsidRPr="003B5C2A" w:rsidRDefault="003B5C2A" w:rsidP="003B5C2A">
            <w:pPr>
              <w:widowControl w:val="0"/>
              <w:spacing w:after="0" w:line="240" w:lineRule="auto"/>
              <w:contextualSpacing/>
              <w:rPr>
                <w:sz w:val="20"/>
                <w:szCs w:val="20"/>
                <w:lang w:val="uk-UA"/>
              </w:rPr>
            </w:pPr>
            <w:r w:rsidRPr="003B5C2A">
              <w:rPr>
                <w:sz w:val="20"/>
                <w:szCs w:val="20"/>
                <w:lang w:val="uk-UA"/>
              </w:rPr>
              <w:lastRenderedPageBreak/>
              <w:t>1) послуги нотаріуса</w:t>
            </w:r>
          </w:p>
        </w:tc>
        <w:tc>
          <w:tcPr>
            <w:tcW w:w="5112" w:type="dxa"/>
            <w:tcBorders>
              <w:top w:val="single" w:sz="6" w:space="0" w:color="000000"/>
              <w:left w:val="single" w:sz="6" w:space="0" w:color="000000"/>
              <w:bottom w:val="single" w:sz="6" w:space="0" w:color="000000"/>
              <w:right w:val="single" w:sz="6" w:space="0" w:color="000000"/>
            </w:tcBorders>
          </w:tcPr>
          <w:p w:rsidR="003B5C2A" w:rsidRPr="003B5C2A" w:rsidRDefault="003B5C2A" w:rsidP="003B5C2A">
            <w:pPr>
              <w:widowControl w:val="0"/>
              <w:spacing w:after="0" w:line="240" w:lineRule="auto"/>
              <w:contextualSpacing/>
              <w:rPr>
                <w:sz w:val="20"/>
                <w:szCs w:val="20"/>
                <w:lang w:val="uk-UA"/>
              </w:rPr>
            </w:pPr>
            <w:r w:rsidRPr="003B5C2A">
              <w:rPr>
                <w:sz w:val="20"/>
                <w:szCs w:val="20"/>
                <w:lang w:val="uk-UA"/>
              </w:rPr>
              <w:t>Так у разі оформлення застави, сплачується одноразово при вчинені правочину.</w:t>
            </w:r>
          </w:p>
        </w:tc>
      </w:tr>
      <w:tr w:rsidR="003B5C2A" w:rsidRPr="003B5C2A" w:rsidTr="00143D09">
        <w:trPr>
          <w:gridAfter w:val="1"/>
          <w:wAfter w:w="9" w:type="dxa"/>
          <w:trHeight w:val="357"/>
        </w:trPr>
        <w:tc>
          <w:tcPr>
            <w:tcW w:w="4970" w:type="dxa"/>
            <w:gridSpan w:val="2"/>
            <w:tcBorders>
              <w:top w:val="single" w:sz="6" w:space="0" w:color="000000"/>
              <w:left w:val="single" w:sz="6" w:space="0" w:color="000000"/>
              <w:bottom w:val="single" w:sz="6" w:space="0" w:color="000000"/>
              <w:right w:val="single" w:sz="6" w:space="0" w:color="000000"/>
            </w:tcBorders>
          </w:tcPr>
          <w:p w:rsidR="003B5C2A" w:rsidRPr="003B5C2A" w:rsidRDefault="003B5C2A" w:rsidP="003B5C2A">
            <w:pPr>
              <w:widowControl w:val="0"/>
              <w:spacing w:after="0" w:line="240" w:lineRule="auto"/>
              <w:contextualSpacing/>
              <w:rPr>
                <w:sz w:val="20"/>
                <w:szCs w:val="20"/>
                <w:lang w:val="uk-UA"/>
              </w:rPr>
            </w:pPr>
            <w:r w:rsidRPr="003B5C2A">
              <w:rPr>
                <w:sz w:val="20"/>
                <w:szCs w:val="20"/>
                <w:lang w:val="uk-UA"/>
              </w:rPr>
              <w:t>2) послуги оцінювача</w:t>
            </w:r>
          </w:p>
        </w:tc>
        <w:tc>
          <w:tcPr>
            <w:tcW w:w="5112" w:type="dxa"/>
            <w:tcBorders>
              <w:top w:val="single" w:sz="6" w:space="0" w:color="000000"/>
              <w:left w:val="single" w:sz="6" w:space="0" w:color="000000"/>
              <w:bottom w:val="single" w:sz="6" w:space="0" w:color="000000"/>
              <w:right w:val="single" w:sz="6" w:space="0" w:color="000000"/>
            </w:tcBorders>
          </w:tcPr>
          <w:p w:rsidR="003B5C2A" w:rsidRPr="003B5C2A" w:rsidRDefault="003B5C2A" w:rsidP="003B5C2A">
            <w:pPr>
              <w:widowControl w:val="0"/>
              <w:spacing w:after="0" w:line="240" w:lineRule="auto"/>
              <w:contextualSpacing/>
              <w:rPr>
                <w:sz w:val="20"/>
                <w:szCs w:val="20"/>
                <w:lang w:val="uk-UA"/>
              </w:rPr>
            </w:pPr>
            <w:r w:rsidRPr="003B5C2A">
              <w:rPr>
                <w:sz w:val="20"/>
                <w:szCs w:val="20"/>
                <w:lang w:val="uk-UA"/>
              </w:rPr>
              <w:t>Так у разі оформлення застави, сплачується одноразово при вчинені правочину.</w:t>
            </w:r>
          </w:p>
        </w:tc>
      </w:tr>
      <w:tr w:rsidR="003B5C2A" w:rsidRPr="003B5C2A" w:rsidTr="00143D09">
        <w:trPr>
          <w:gridAfter w:val="1"/>
          <w:wAfter w:w="9" w:type="dxa"/>
          <w:trHeight w:val="78"/>
        </w:trPr>
        <w:tc>
          <w:tcPr>
            <w:tcW w:w="4970" w:type="dxa"/>
            <w:gridSpan w:val="2"/>
            <w:tcBorders>
              <w:top w:val="single" w:sz="6" w:space="0" w:color="000000"/>
              <w:left w:val="single" w:sz="6" w:space="0" w:color="000000"/>
              <w:bottom w:val="single" w:sz="6" w:space="0" w:color="000000"/>
              <w:right w:val="single" w:sz="6" w:space="0" w:color="000000"/>
            </w:tcBorders>
          </w:tcPr>
          <w:p w:rsidR="003B5C2A" w:rsidRPr="003B5C2A" w:rsidRDefault="003B5C2A" w:rsidP="003B5C2A">
            <w:pPr>
              <w:widowControl w:val="0"/>
              <w:spacing w:after="0" w:line="240" w:lineRule="auto"/>
              <w:contextualSpacing/>
              <w:rPr>
                <w:sz w:val="20"/>
                <w:szCs w:val="20"/>
                <w:lang w:val="uk-UA"/>
              </w:rPr>
            </w:pPr>
            <w:r w:rsidRPr="003B5C2A">
              <w:rPr>
                <w:sz w:val="20"/>
                <w:szCs w:val="20"/>
                <w:lang w:val="uk-UA"/>
              </w:rPr>
              <w:t>3) послуги страховика:</w:t>
            </w:r>
          </w:p>
        </w:tc>
        <w:tc>
          <w:tcPr>
            <w:tcW w:w="5112" w:type="dxa"/>
            <w:tcBorders>
              <w:top w:val="single" w:sz="6" w:space="0" w:color="000000"/>
              <w:left w:val="single" w:sz="6" w:space="0" w:color="000000"/>
              <w:bottom w:val="single" w:sz="6" w:space="0" w:color="000000"/>
              <w:right w:val="single" w:sz="6" w:space="0" w:color="000000"/>
            </w:tcBorders>
          </w:tcPr>
          <w:p w:rsidR="003B5C2A" w:rsidRPr="003B5C2A" w:rsidRDefault="003B5C2A" w:rsidP="003B5C2A">
            <w:pPr>
              <w:widowControl w:val="0"/>
              <w:spacing w:after="0" w:line="240" w:lineRule="auto"/>
              <w:contextualSpacing/>
              <w:rPr>
                <w:sz w:val="20"/>
                <w:szCs w:val="20"/>
                <w:lang w:val="uk-UA"/>
              </w:rPr>
            </w:pPr>
            <w:r w:rsidRPr="003B5C2A">
              <w:rPr>
                <w:sz w:val="20"/>
                <w:szCs w:val="20"/>
                <w:lang w:val="uk-UA"/>
              </w:rPr>
              <w:t>Так у разі оформлення застави, сплачується одноразово при вчинені правочину.</w:t>
            </w:r>
          </w:p>
        </w:tc>
      </w:tr>
      <w:tr w:rsidR="003B5C2A" w:rsidRPr="003B5C2A" w:rsidTr="00143D09">
        <w:trPr>
          <w:gridAfter w:val="1"/>
          <w:wAfter w:w="9" w:type="dxa"/>
          <w:trHeight w:val="183"/>
        </w:trPr>
        <w:tc>
          <w:tcPr>
            <w:tcW w:w="4970" w:type="dxa"/>
            <w:gridSpan w:val="2"/>
            <w:tcBorders>
              <w:top w:val="single" w:sz="6" w:space="0" w:color="000000"/>
              <w:left w:val="single" w:sz="6" w:space="0" w:color="000000"/>
              <w:bottom w:val="single" w:sz="6" w:space="0" w:color="000000"/>
              <w:right w:val="single" w:sz="6" w:space="0" w:color="000000"/>
            </w:tcBorders>
          </w:tcPr>
          <w:p w:rsidR="003B5C2A" w:rsidRPr="003B5C2A" w:rsidRDefault="003B5C2A" w:rsidP="003B5C2A">
            <w:pPr>
              <w:widowControl w:val="0"/>
              <w:spacing w:after="0" w:line="240" w:lineRule="auto"/>
              <w:contextualSpacing/>
              <w:rPr>
                <w:sz w:val="20"/>
                <w:szCs w:val="20"/>
                <w:lang w:val="uk-UA"/>
              </w:rPr>
            </w:pPr>
            <w:r w:rsidRPr="003B5C2A">
              <w:rPr>
                <w:sz w:val="20"/>
                <w:szCs w:val="20"/>
                <w:lang w:val="uk-UA"/>
              </w:rPr>
              <w:t>страхування об'єкту застави</w:t>
            </w:r>
          </w:p>
        </w:tc>
        <w:tc>
          <w:tcPr>
            <w:tcW w:w="5112" w:type="dxa"/>
            <w:tcBorders>
              <w:top w:val="single" w:sz="6" w:space="0" w:color="000000"/>
              <w:left w:val="single" w:sz="6" w:space="0" w:color="000000"/>
              <w:bottom w:val="single" w:sz="6" w:space="0" w:color="000000"/>
              <w:right w:val="single" w:sz="6" w:space="0" w:color="000000"/>
            </w:tcBorders>
          </w:tcPr>
          <w:p w:rsidR="003B5C2A" w:rsidRPr="003B5C2A" w:rsidRDefault="003B5C2A" w:rsidP="003B5C2A">
            <w:pPr>
              <w:widowControl w:val="0"/>
              <w:spacing w:after="0" w:line="240" w:lineRule="auto"/>
              <w:contextualSpacing/>
              <w:rPr>
                <w:sz w:val="20"/>
                <w:szCs w:val="20"/>
                <w:lang w:val="uk-UA"/>
              </w:rPr>
            </w:pPr>
            <w:r w:rsidRPr="003B5C2A">
              <w:rPr>
                <w:sz w:val="20"/>
                <w:szCs w:val="20"/>
                <w:lang w:val="uk-UA"/>
              </w:rPr>
              <w:t>Так у разі оформлення застави, сплачується одноразово при вчинені правочину.</w:t>
            </w:r>
          </w:p>
        </w:tc>
      </w:tr>
      <w:tr w:rsidR="005C2F44" w:rsidRPr="003B5C2A" w:rsidTr="00143D09">
        <w:trPr>
          <w:gridAfter w:val="1"/>
          <w:wAfter w:w="9" w:type="dxa"/>
          <w:trHeight w:val="428"/>
        </w:trPr>
        <w:tc>
          <w:tcPr>
            <w:tcW w:w="4970" w:type="dxa"/>
            <w:gridSpan w:val="2"/>
            <w:tcBorders>
              <w:top w:val="single" w:sz="6" w:space="0" w:color="000000"/>
              <w:left w:val="single" w:sz="6" w:space="0" w:color="000000"/>
              <w:bottom w:val="single" w:sz="6" w:space="0" w:color="000000"/>
              <w:right w:val="single" w:sz="6" w:space="0" w:color="000000"/>
            </w:tcBorders>
            <w:vAlign w:val="center"/>
          </w:tcPr>
          <w:p w:rsidR="005C2F44" w:rsidRPr="003B5C2A" w:rsidRDefault="00827B29">
            <w:pPr>
              <w:spacing w:after="0" w:line="259" w:lineRule="auto"/>
              <w:ind w:left="0" w:right="0" w:firstLine="0"/>
              <w:jc w:val="center"/>
              <w:rPr>
                <w:sz w:val="20"/>
                <w:szCs w:val="20"/>
                <w:lang w:val="uk-UA"/>
              </w:rPr>
            </w:pPr>
            <w:r w:rsidRPr="003B5C2A">
              <w:rPr>
                <w:sz w:val="20"/>
                <w:szCs w:val="20"/>
                <w:lang w:val="uk-UA"/>
              </w:rPr>
              <w:t xml:space="preserve">Наслідки прострочення виконання та/або невиконання зобов’язань за Договором  </w:t>
            </w:r>
          </w:p>
        </w:tc>
        <w:tc>
          <w:tcPr>
            <w:tcW w:w="5112" w:type="dxa"/>
            <w:tcBorders>
              <w:top w:val="single" w:sz="6" w:space="0" w:color="000000"/>
              <w:left w:val="single" w:sz="6" w:space="0" w:color="000000"/>
              <w:bottom w:val="single" w:sz="6" w:space="0" w:color="000000"/>
              <w:right w:val="single" w:sz="6" w:space="0" w:color="000000"/>
            </w:tcBorders>
            <w:vAlign w:val="center"/>
          </w:tcPr>
          <w:p w:rsidR="005C2F44" w:rsidRPr="003B5C2A" w:rsidRDefault="00827B29">
            <w:pPr>
              <w:spacing w:after="0" w:line="259" w:lineRule="auto"/>
              <w:ind w:left="12" w:right="0" w:firstLine="0"/>
              <w:rPr>
                <w:sz w:val="20"/>
                <w:szCs w:val="20"/>
                <w:lang w:val="uk-UA"/>
              </w:rPr>
            </w:pPr>
            <w:r w:rsidRPr="003B5C2A">
              <w:rPr>
                <w:sz w:val="20"/>
                <w:szCs w:val="20"/>
                <w:lang w:val="uk-UA"/>
              </w:rPr>
              <w:t xml:space="preserve">[зазначаються розмір платежу, база його розрахунку та умови його застосування] </w:t>
            </w:r>
          </w:p>
        </w:tc>
      </w:tr>
      <w:tr w:rsidR="005C2F44" w:rsidRPr="003B5C2A" w:rsidTr="00143D09">
        <w:trPr>
          <w:gridAfter w:val="1"/>
          <w:wAfter w:w="9" w:type="dxa"/>
          <w:trHeight w:val="138"/>
        </w:trPr>
        <w:tc>
          <w:tcPr>
            <w:tcW w:w="4970" w:type="dxa"/>
            <w:gridSpan w:val="2"/>
            <w:tcBorders>
              <w:top w:val="single" w:sz="6" w:space="0" w:color="000000"/>
              <w:left w:val="single" w:sz="6" w:space="0" w:color="000000"/>
              <w:bottom w:val="single" w:sz="6" w:space="0" w:color="000000"/>
              <w:right w:val="single" w:sz="6" w:space="0" w:color="000000"/>
            </w:tcBorders>
            <w:vAlign w:val="center"/>
          </w:tcPr>
          <w:p w:rsidR="005C2F44" w:rsidRPr="003B5C2A" w:rsidRDefault="00827B29">
            <w:pPr>
              <w:spacing w:after="0" w:line="259" w:lineRule="auto"/>
              <w:ind w:right="0" w:firstLine="0"/>
              <w:jc w:val="center"/>
              <w:rPr>
                <w:sz w:val="20"/>
                <w:szCs w:val="20"/>
                <w:lang w:val="uk-UA"/>
              </w:rPr>
            </w:pPr>
            <w:r w:rsidRPr="003B5C2A">
              <w:rPr>
                <w:sz w:val="20"/>
                <w:szCs w:val="20"/>
                <w:lang w:val="uk-UA"/>
              </w:rPr>
              <w:t xml:space="preserve">пеня </w:t>
            </w:r>
          </w:p>
        </w:tc>
        <w:tc>
          <w:tcPr>
            <w:tcW w:w="5112" w:type="dxa"/>
            <w:tcBorders>
              <w:top w:val="single" w:sz="6" w:space="0" w:color="000000"/>
              <w:left w:val="single" w:sz="6" w:space="0" w:color="000000"/>
              <w:bottom w:val="single" w:sz="6" w:space="0" w:color="000000"/>
              <w:right w:val="single" w:sz="6" w:space="0" w:color="000000"/>
            </w:tcBorders>
            <w:vAlign w:val="center"/>
          </w:tcPr>
          <w:p w:rsidR="003B5C2A" w:rsidRDefault="003B5C2A" w:rsidP="003B5C2A">
            <w:pPr>
              <w:ind w:left="19" w:right="40" w:firstLine="0"/>
              <w:rPr>
                <w:sz w:val="20"/>
                <w:szCs w:val="20"/>
                <w:lang w:val="uk-UA"/>
              </w:rPr>
            </w:pPr>
            <w:r>
              <w:rPr>
                <w:sz w:val="20"/>
                <w:szCs w:val="20"/>
                <w:lang w:val="uk-UA"/>
              </w:rPr>
              <w:t>_____________________________________</w:t>
            </w:r>
            <w:r w:rsidR="00FD0403">
              <w:rPr>
                <w:sz w:val="20"/>
                <w:szCs w:val="20"/>
                <w:lang w:val="uk-UA"/>
              </w:rPr>
              <w:t xml:space="preserve"> %</w:t>
            </w:r>
          </w:p>
          <w:p w:rsidR="003B5C2A" w:rsidRPr="003B5C2A" w:rsidRDefault="003B5C2A" w:rsidP="003B5C2A">
            <w:pPr>
              <w:ind w:left="19" w:right="40" w:firstLine="0"/>
              <w:rPr>
                <w:sz w:val="20"/>
                <w:szCs w:val="20"/>
                <w:lang w:val="uk-UA"/>
              </w:rPr>
            </w:pPr>
            <w:r>
              <w:rPr>
                <w:sz w:val="20"/>
                <w:szCs w:val="20"/>
                <w:lang w:val="uk-UA"/>
              </w:rPr>
              <w:t>П</w:t>
            </w:r>
            <w:r w:rsidRPr="003B5C2A">
              <w:rPr>
                <w:sz w:val="20"/>
                <w:szCs w:val="20"/>
                <w:lang w:val="uk-UA"/>
              </w:rPr>
              <w:t xml:space="preserve">еня за невиконання зобов’язання щодо повернення кредиту та процентів за ним не може перевищувати подвійної облікової ставки Національного банку України, що діяла у період, за який сплачується пеня, та не може бути більшою за 15 відсотків суми простроченого платежу. </w:t>
            </w:r>
          </w:p>
          <w:p w:rsidR="005C2F44" w:rsidRPr="003B5C2A" w:rsidRDefault="003B5C2A" w:rsidP="003B5C2A">
            <w:pPr>
              <w:spacing w:after="0" w:line="259" w:lineRule="auto"/>
              <w:ind w:left="65" w:right="0" w:firstLine="0"/>
              <w:rPr>
                <w:sz w:val="20"/>
                <w:szCs w:val="20"/>
                <w:lang w:val="uk-UA"/>
              </w:rPr>
            </w:pPr>
            <w:r w:rsidRPr="003B5C2A">
              <w:rPr>
                <w:sz w:val="20"/>
                <w:szCs w:val="20"/>
                <w:lang w:val="uk-UA"/>
              </w:rPr>
              <w:t>Сукупна сума неустойки (штраф, пеня), нарахована за порушення зобов’язань Позичальником на підставі даного Договору, не може перевищувати половини суми, одержаної Позичальником за таким Договором, і не може бути збільшена за домовленістю Сторін.</w:t>
            </w:r>
            <w:r w:rsidR="00827B29" w:rsidRPr="003B5C2A">
              <w:rPr>
                <w:sz w:val="20"/>
                <w:szCs w:val="20"/>
                <w:lang w:val="uk-UA"/>
              </w:rPr>
              <w:t xml:space="preserve"> </w:t>
            </w:r>
          </w:p>
        </w:tc>
      </w:tr>
      <w:tr w:rsidR="005C2F44" w:rsidRPr="003B5C2A" w:rsidTr="00143D09">
        <w:trPr>
          <w:gridAfter w:val="1"/>
          <w:wAfter w:w="9" w:type="dxa"/>
          <w:trHeight w:val="256"/>
        </w:trPr>
        <w:tc>
          <w:tcPr>
            <w:tcW w:w="4970" w:type="dxa"/>
            <w:gridSpan w:val="2"/>
            <w:tcBorders>
              <w:top w:val="single" w:sz="6" w:space="0" w:color="000000"/>
              <w:left w:val="single" w:sz="6" w:space="0" w:color="000000"/>
              <w:bottom w:val="single" w:sz="6" w:space="0" w:color="000000"/>
              <w:right w:val="single" w:sz="6" w:space="0" w:color="000000"/>
            </w:tcBorders>
            <w:vAlign w:val="center"/>
          </w:tcPr>
          <w:p w:rsidR="005C2F44" w:rsidRPr="003B5C2A" w:rsidRDefault="00827B29">
            <w:pPr>
              <w:spacing w:after="0" w:line="259" w:lineRule="auto"/>
              <w:ind w:left="7" w:right="0" w:firstLine="0"/>
              <w:jc w:val="center"/>
              <w:rPr>
                <w:sz w:val="20"/>
                <w:szCs w:val="20"/>
                <w:lang w:val="uk-UA"/>
              </w:rPr>
            </w:pPr>
            <w:r w:rsidRPr="003B5C2A">
              <w:rPr>
                <w:sz w:val="20"/>
                <w:szCs w:val="20"/>
                <w:lang w:val="uk-UA"/>
              </w:rPr>
              <w:t xml:space="preserve">штрафи </w:t>
            </w:r>
          </w:p>
        </w:tc>
        <w:tc>
          <w:tcPr>
            <w:tcW w:w="5112" w:type="dxa"/>
            <w:tcBorders>
              <w:top w:val="single" w:sz="6" w:space="0" w:color="000000"/>
              <w:left w:val="single" w:sz="6" w:space="0" w:color="000000"/>
              <w:bottom w:val="single" w:sz="6" w:space="0" w:color="000000"/>
              <w:right w:val="single" w:sz="6" w:space="0" w:color="000000"/>
            </w:tcBorders>
            <w:vAlign w:val="center"/>
          </w:tcPr>
          <w:p w:rsidR="005C2F44" w:rsidRPr="003B5C2A" w:rsidRDefault="00FD0403" w:rsidP="00FD0403">
            <w:pPr>
              <w:spacing w:after="0" w:line="259" w:lineRule="auto"/>
              <w:ind w:left="65" w:right="0" w:firstLine="0"/>
              <w:jc w:val="left"/>
              <w:rPr>
                <w:sz w:val="20"/>
                <w:szCs w:val="20"/>
                <w:lang w:val="uk-UA"/>
              </w:rPr>
            </w:pPr>
            <w:r>
              <w:rPr>
                <w:sz w:val="20"/>
                <w:szCs w:val="20"/>
                <w:lang w:val="uk-UA"/>
              </w:rPr>
              <w:t>_______________________________________</w:t>
            </w:r>
            <w:r w:rsidR="00827B29" w:rsidRPr="003B5C2A">
              <w:rPr>
                <w:sz w:val="20"/>
                <w:szCs w:val="20"/>
                <w:lang w:val="uk-UA"/>
              </w:rPr>
              <w:t xml:space="preserve"> </w:t>
            </w:r>
            <w:r>
              <w:rPr>
                <w:sz w:val="20"/>
                <w:szCs w:val="20"/>
                <w:lang w:val="uk-UA"/>
              </w:rPr>
              <w:t>%</w:t>
            </w:r>
          </w:p>
        </w:tc>
      </w:tr>
      <w:tr w:rsidR="005C2F44" w:rsidRPr="003B5C2A" w:rsidTr="00143D09">
        <w:trPr>
          <w:gridAfter w:val="1"/>
          <w:wAfter w:w="9" w:type="dxa"/>
          <w:trHeight w:val="204"/>
        </w:trPr>
        <w:tc>
          <w:tcPr>
            <w:tcW w:w="4970" w:type="dxa"/>
            <w:gridSpan w:val="2"/>
            <w:tcBorders>
              <w:top w:val="single" w:sz="6" w:space="0" w:color="000000"/>
              <w:left w:val="single" w:sz="6" w:space="0" w:color="000000"/>
              <w:bottom w:val="single" w:sz="6" w:space="0" w:color="000000"/>
              <w:right w:val="single" w:sz="6" w:space="0" w:color="000000"/>
            </w:tcBorders>
            <w:vAlign w:val="center"/>
          </w:tcPr>
          <w:p w:rsidR="005C2F44" w:rsidRPr="003B5C2A" w:rsidRDefault="00827B29">
            <w:pPr>
              <w:spacing w:after="0" w:line="259" w:lineRule="auto"/>
              <w:ind w:left="0" w:right="0" w:firstLine="0"/>
              <w:jc w:val="center"/>
              <w:rPr>
                <w:sz w:val="20"/>
                <w:szCs w:val="20"/>
                <w:lang w:val="uk-UA"/>
              </w:rPr>
            </w:pPr>
            <w:r w:rsidRPr="003B5C2A">
              <w:rPr>
                <w:sz w:val="20"/>
                <w:szCs w:val="20"/>
                <w:lang w:val="uk-UA"/>
              </w:rPr>
              <w:t>процентна ставка, яка застосовується при невиконанні зобов’язання щодо повернення кредиту</w:t>
            </w:r>
          </w:p>
        </w:tc>
        <w:tc>
          <w:tcPr>
            <w:tcW w:w="5112" w:type="dxa"/>
            <w:tcBorders>
              <w:top w:val="single" w:sz="6" w:space="0" w:color="000000"/>
              <w:left w:val="single" w:sz="6" w:space="0" w:color="000000"/>
              <w:bottom w:val="single" w:sz="6" w:space="0" w:color="000000"/>
              <w:right w:val="single" w:sz="6" w:space="0" w:color="000000"/>
            </w:tcBorders>
            <w:vAlign w:val="center"/>
          </w:tcPr>
          <w:p w:rsidR="005C2F44" w:rsidRPr="003B5C2A" w:rsidRDefault="00FD0403" w:rsidP="00FD0403">
            <w:pPr>
              <w:spacing w:after="0" w:line="259" w:lineRule="auto"/>
              <w:ind w:left="65" w:right="0" w:firstLine="0"/>
              <w:jc w:val="left"/>
              <w:rPr>
                <w:sz w:val="20"/>
                <w:szCs w:val="20"/>
                <w:lang w:val="uk-UA"/>
              </w:rPr>
            </w:pPr>
            <w:r>
              <w:rPr>
                <w:sz w:val="20"/>
                <w:szCs w:val="20"/>
              </w:rPr>
              <w:t xml:space="preserve">____________% </w:t>
            </w:r>
            <w:r w:rsidRPr="00FD0403">
              <w:rPr>
                <w:sz w:val="20"/>
                <w:szCs w:val="20"/>
                <w:lang w:val="uk-UA"/>
              </w:rPr>
              <w:t>річних</w:t>
            </w:r>
          </w:p>
        </w:tc>
      </w:tr>
      <w:tr w:rsidR="005C2F44" w:rsidRPr="003B5C2A" w:rsidTr="00143D09">
        <w:trPr>
          <w:gridAfter w:val="1"/>
          <w:wAfter w:w="9" w:type="dxa"/>
          <w:trHeight w:val="340"/>
        </w:trPr>
        <w:tc>
          <w:tcPr>
            <w:tcW w:w="4970" w:type="dxa"/>
            <w:gridSpan w:val="2"/>
            <w:tcBorders>
              <w:top w:val="single" w:sz="6" w:space="0" w:color="000000"/>
              <w:left w:val="single" w:sz="6" w:space="0" w:color="000000"/>
              <w:bottom w:val="single" w:sz="6" w:space="0" w:color="000000"/>
              <w:right w:val="single" w:sz="6" w:space="0" w:color="000000"/>
            </w:tcBorders>
            <w:vAlign w:val="center"/>
          </w:tcPr>
          <w:p w:rsidR="005C2F44" w:rsidRPr="003B5C2A" w:rsidRDefault="00827B29">
            <w:pPr>
              <w:spacing w:after="0" w:line="259" w:lineRule="auto"/>
              <w:ind w:left="3" w:right="0" w:firstLine="0"/>
              <w:jc w:val="center"/>
              <w:rPr>
                <w:sz w:val="20"/>
                <w:szCs w:val="20"/>
                <w:lang w:val="uk-UA"/>
              </w:rPr>
            </w:pPr>
            <w:r w:rsidRPr="003B5C2A">
              <w:rPr>
                <w:sz w:val="20"/>
                <w:szCs w:val="20"/>
                <w:lang w:val="uk-UA"/>
              </w:rPr>
              <w:t xml:space="preserve">інші платежі </w:t>
            </w:r>
          </w:p>
        </w:tc>
        <w:tc>
          <w:tcPr>
            <w:tcW w:w="5112" w:type="dxa"/>
            <w:tcBorders>
              <w:top w:val="single" w:sz="6" w:space="0" w:color="000000"/>
              <w:left w:val="single" w:sz="6" w:space="0" w:color="000000"/>
              <w:bottom w:val="single" w:sz="6" w:space="0" w:color="000000"/>
              <w:right w:val="single" w:sz="6" w:space="0" w:color="000000"/>
            </w:tcBorders>
            <w:vAlign w:val="center"/>
          </w:tcPr>
          <w:p w:rsidR="005C2F44" w:rsidRPr="003B5C2A" w:rsidRDefault="00827B29">
            <w:pPr>
              <w:spacing w:after="0" w:line="259" w:lineRule="auto"/>
              <w:ind w:left="65" w:right="0" w:firstLine="0"/>
              <w:jc w:val="center"/>
              <w:rPr>
                <w:sz w:val="20"/>
                <w:szCs w:val="20"/>
                <w:lang w:val="uk-UA"/>
              </w:rPr>
            </w:pPr>
            <w:r w:rsidRPr="003B5C2A">
              <w:rPr>
                <w:sz w:val="20"/>
                <w:szCs w:val="20"/>
                <w:lang w:val="uk-UA"/>
              </w:rPr>
              <w:t xml:space="preserve"> </w:t>
            </w:r>
          </w:p>
        </w:tc>
      </w:tr>
      <w:tr w:rsidR="005C2F44" w:rsidRPr="003B5C2A" w:rsidTr="00143D09">
        <w:trPr>
          <w:gridAfter w:val="1"/>
          <w:wAfter w:w="9" w:type="dxa"/>
          <w:trHeight w:val="217"/>
        </w:trPr>
        <w:tc>
          <w:tcPr>
            <w:tcW w:w="10082" w:type="dxa"/>
            <w:gridSpan w:val="3"/>
            <w:tcBorders>
              <w:top w:val="single" w:sz="6" w:space="0" w:color="000000"/>
              <w:left w:val="single" w:sz="6" w:space="0" w:color="000000"/>
              <w:bottom w:val="single" w:sz="6" w:space="0" w:color="000000"/>
              <w:right w:val="single" w:sz="6" w:space="0" w:color="000000"/>
            </w:tcBorders>
            <w:vAlign w:val="center"/>
          </w:tcPr>
          <w:p w:rsidR="005C2F44" w:rsidRPr="003B5C2A" w:rsidRDefault="00827B29">
            <w:pPr>
              <w:spacing w:after="0" w:line="259" w:lineRule="auto"/>
              <w:ind w:left="2" w:right="0" w:firstLine="0"/>
              <w:jc w:val="center"/>
              <w:rPr>
                <w:sz w:val="20"/>
                <w:szCs w:val="20"/>
                <w:lang w:val="uk-UA"/>
              </w:rPr>
            </w:pPr>
            <w:r w:rsidRPr="003B5C2A">
              <w:rPr>
                <w:sz w:val="20"/>
                <w:szCs w:val="20"/>
                <w:lang w:val="uk-UA"/>
              </w:rPr>
              <w:t xml:space="preserve">7. Інші важливі правові аспекти </w:t>
            </w:r>
          </w:p>
        </w:tc>
      </w:tr>
      <w:tr w:rsidR="005C2F44" w:rsidRPr="003B5C2A" w:rsidTr="00143D09">
        <w:trPr>
          <w:gridAfter w:val="1"/>
          <w:wAfter w:w="9" w:type="dxa"/>
          <w:trHeight w:val="747"/>
        </w:trPr>
        <w:tc>
          <w:tcPr>
            <w:tcW w:w="10082" w:type="dxa"/>
            <w:gridSpan w:val="3"/>
            <w:tcBorders>
              <w:top w:val="single" w:sz="6" w:space="0" w:color="000000"/>
              <w:left w:val="single" w:sz="6" w:space="0" w:color="000000"/>
              <w:bottom w:val="single" w:sz="6" w:space="0" w:color="000000"/>
              <w:right w:val="single" w:sz="6" w:space="0" w:color="000000"/>
            </w:tcBorders>
            <w:vAlign w:val="center"/>
          </w:tcPr>
          <w:p w:rsidR="005C2F44" w:rsidRPr="003B5C2A" w:rsidRDefault="00827B29">
            <w:pPr>
              <w:spacing w:after="0" w:line="259" w:lineRule="auto"/>
              <w:ind w:left="12" w:right="269" w:firstLine="0"/>
              <w:rPr>
                <w:sz w:val="20"/>
                <w:szCs w:val="20"/>
                <w:lang w:val="uk-UA"/>
              </w:rPr>
            </w:pPr>
            <w:r w:rsidRPr="003B5C2A">
              <w:rPr>
                <w:sz w:val="20"/>
                <w:szCs w:val="20"/>
                <w:lang w:val="uk-UA"/>
              </w:rPr>
              <w:t xml:space="preserve">Споживач (позичальник/клієнт)  має право безкоштовно отримати копію проекту Договору у письмовій чи електронній формі за своїм вибором. Це положення не застосовується у разі відмови Товариства від продовження процесу укладання Договору зі споживачем. </w:t>
            </w:r>
          </w:p>
        </w:tc>
      </w:tr>
      <w:tr w:rsidR="005C2F44" w:rsidRPr="003B5C2A" w:rsidTr="00143D09">
        <w:trPr>
          <w:gridAfter w:val="1"/>
          <w:wAfter w:w="9" w:type="dxa"/>
          <w:trHeight w:val="928"/>
        </w:trPr>
        <w:tc>
          <w:tcPr>
            <w:tcW w:w="4970" w:type="dxa"/>
            <w:gridSpan w:val="2"/>
            <w:tcBorders>
              <w:top w:val="single" w:sz="6" w:space="0" w:color="000000"/>
              <w:left w:val="single" w:sz="6" w:space="0" w:color="000000"/>
              <w:bottom w:val="single" w:sz="6" w:space="0" w:color="000000"/>
              <w:right w:val="single" w:sz="6" w:space="0" w:color="000000"/>
            </w:tcBorders>
            <w:vAlign w:val="center"/>
          </w:tcPr>
          <w:p w:rsidR="005C2F44" w:rsidRPr="003B5C2A" w:rsidRDefault="00827B29">
            <w:pPr>
              <w:spacing w:after="0" w:line="259" w:lineRule="auto"/>
              <w:ind w:left="12" w:right="0" w:firstLine="0"/>
              <w:jc w:val="left"/>
              <w:rPr>
                <w:sz w:val="20"/>
                <w:szCs w:val="20"/>
                <w:lang w:val="uk-UA"/>
              </w:rPr>
            </w:pPr>
            <w:r w:rsidRPr="003B5C2A">
              <w:rPr>
                <w:sz w:val="20"/>
                <w:szCs w:val="20"/>
                <w:lang w:val="uk-UA"/>
              </w:rPr>
              <w:t xml:space="preserve">Споживач (позичальник/клієнт) має право відмовитися від Договору протягом 14 календарних днів у порядку та на умовах, визначених Законом України "Про споживче кредитування". </w:t>
            </w:r>
          </w:p>
        </w:tc>
        <w:tc>
          <w:tcPr>
            <w:tcW w:w="5112" w:type="dxa"/>
            <w:tcBorders>
              <w:top w:val="single" w:sz="6" w:space="0" w:color="000000"/>
              <w:left w:val="single" w:sz="6" w:space="0" w:color="000000"/>
              <w:bottom w:val="single" w:sz="6" w:space="0" w:color="000000"/>
              <w:right w:val="single" w:sz="6" w:space="0" w:color="000000"/>
            </w:tcBorders>
          </w:tcPr>
          <w:p w:rsidR="005C2F44" w:rsidRPr="003B5C2A" w:rsidRDefault="00A92D01">
            <w:pPr>
              <w:spacing w:after="0" w:line="259" w:lineRule="auto"/>
              <w:ind w:left="6" w:right="0" w:firstLine="0"/>
              <w:jc w:val="center"/>
              <w:rPr>
                <w:sz w:val="20"/>
                <w:szCs w:val="20"/>
                <w:lang w:val="uk-UA"/>
              </w:rPr>
            </w:pPr>
            <w:r w:rsidRPr="003B5C2A">
              <w:rPr>
                <w:sz w:val="20"/>
                <w:szCs w:val="20"/>
                <w:lang w:val="uk-UA"/>
              </w:rPr>
              <w:t>Так</w:t>
            </w:r>
            <w:r w:rsidR="00827B29" w:rsidRPr="003B5C2A">
              <w:rPr>
                <w:sz w:val="20"/>
                <w:szCs w:val="20"/>
                <w:lang w:val="uk-UA"/>
              </w:rPr>
              <w:t xml:space="preserve"> </w:t>
            </w:r>
          </w:p>
        </w:tc>
      </w:tr>
      <w:tr w:rsidR="005C2F44" w:rsidRPr="003B5C2A" w:rsidTr="00143D09">
        <w:trPr>
          <w:gridAfter w:val="1"/>
          <w:wAfter w:w="9" w:type="dxa"/>
          <w:trHeight w:val="716"/>
        </w:trPr>
        <w:tc>
          <w:tcPr>
            <w:tcW w:w="10082" w:type="dxa"/>
            <w:gridSpan w:val="3"/>
            <w:tcBorders>
              <w:top w:val="single" w:sz="6" w:space="0" w:color="000000"/>
              <w:left w:val="single" w:sz="6" w:space="0" w:color="000000"/>
              <w:bottom w:val="single" w:sz="6" w:space="0" w:color="000000"/>
              <w:right w:val="single" w:sz="6" w:space="0" w:color="000000"/>
            </w:tcBorders>
            <w:vAlign w:val="center"/>
          </w:tcPr>
          <w:p w:rsidR="005C2F44" w:rsidRPr="003B5C2A" w:rsidRDefault="00827B29">
            <w:pPr>
              <w:spacing w:after="0" w:line="259" w:lineRule="auto"/>
              <w:ind w:left="12" w:right="60" w:firstLine="0"/>
              <w:rPr>
                <w:sz w:val="20"/>
                <w:szCs w:val="20"/>
                <w:lang w:val="uk-UA"/>
              </w:rPr>
            </w:pPr>
            <w:r w:rsidRPr="003B5C2A">
              <w:rPr>
                <w:sz w:val="20"/>
                <w:szCs w:val="20"/>
                <w:lang w:val="uk-UA"/>
              </w:rPr>
              <w:t xml:space="preserve">Споживач має право достроково повернути споживчий кредит без будь-якої додаткової плати, пов’язаної з достроковим поверненням. Договором може бути встановлений обов’язок повідомлення Товариства про намір дострокового повернення кредиту з оформленням відповідного документа. </w:t>
            </w:r>
          </w:p>
        </w:tc>
      </w:tr>
      <w:tr w:rsidR="005C2F44" w:rsidRPr="003B5C2A" w:rsidTr="00143D09">
        <w:trPr>
          <w:gridAfter w:val="1"/>
          <w:wAfter w:w="9" w:type="dxa"/>
          <w:trHeight w:val="778"/>
        </w:trPr>
        <w:tc>
          <w:tcPr>
            <w:tcW w:w="10082" w:type="dxa"/>
            <w:gridSpan w:val="3"/>
            <w:tcBorders>
              <w:top w:val="single" w:sz="6" w:space="0" w:color="000000"/>
              <w:left w:val="single" w:sz="6" w:space="0" w:color="000000"/>
              <w:bottom w:val="single" w:sz="6" w:space="0" w:color="000000"/>
              <w:right w:val="single" w:sz="6" w:space="0" w:color="000000"/>
            </w:tcBorders>
          </w:tcPr>
          <w:p w:rsidR="005C2F44" w:rsidRPr="003B5C2A" w:rsidRDefault="00827B29">
            <w:pPr>
              <w:spacing w:after="0" w:line="259" w:lineRule="auto"/>
              <w:ind w:left="12" w:right="0" w:firstLine="0"/>
              <w:jc w:val="left"/>
              <w:rPr>
                <w:sz w:val="20"/>
                <w:szCs w:val="20"/>
                <w:lang w:val="uk-UA"/>
              </w:rPr>
            </w:pPr>
            <w:r w:rsidRPr="003B5C2A">
              <w:rPr>
                <w:sz w:val="20"/>
                <w:szCs w:val="20"/>
                <w:lang w:val="uk-UA"/>
              </w:rPr>
              <w:t xml:space="preserve">Умови Договору можуть відрізнятися від інформації, наведеної в цьому Паспорті споживчого кредиту, та будуть залежати від проведеної Товариством оцінки кредитоспроможності споживача з урахуванням, зокрема, наданої ним інформації про майновий та сімейний стан, розмір доходів тощо. </w:t>
            </w:r>
          </w:p>
        </w:tc>
      </w:tr>
      <w:tr w:rsidR="005C2F44" w:rsidRPr="003B5C2A" w:rsidTr="00143D09">
        <w:trPr>
          <w:gridAfter w:val="1"/>
          <w:wAfter w:w="9" w:type="dxa"/>
          <w:trHeight w:val="627"/>
        </w:trPr>
        <w:tc>
          <w:tcPr>
            <w:tcW w:w="4970" w:type="dxa"/>
            <w:gridSpan w:val="2"/>
            <w:tcBorders>
              <w:top w:val="single" w:sz="6" w:space="0" w:color="000000"/>
              <w:left w:val="single" w:sz="6" w:space="0" w:color="000000"/>
              <w:bottom w:val="single" w:sz="12" w:space="0" w:color="000000"/>
              <w:right w:val="single" w:sz="6" w:space="0" w:color="000000"/>
            </w:tcBorders>
          </w:tcPr>
          <w:p w:rsidR="005C2F44" w:rsidRPr="003B5C2A" w:rsidRDefault="00827B29">
            <w:pPr>
              <w:spacing w:after="0" w:line="259" w:lineRule="auto"/>
              <w:ind w:left="7" w:right="0" w:firstLine="0"/>
              <w:jc w:val="center"/>
              <w:rPr>
                <w:sz w:val="20"/>
                <w:szCs w:val="20"/>
                <w:lang w:val="uk-UA"/>
              </w:rPr>
            </w:pPr>
            <w:r w:rsidRPr="003B5C2A">
              <w:rPr>
                <w:sz w:val="20"/>
                <w:szCs w:val="20"/>
                <w:lang w:val="uk-UA"/>
              </w:rPr>
              <w:t xml:space="preserve">Дата надання інформації: ДД/ММ/РРРР </w:t>
            </w:r>
          </w:p>
        </w:tc>
        <w:tc>
          <w:tcPr>
            <w:tcW w:w="5112" w:type="dxa"/>
            <w:tcBorders>
              <w:top w:val="single" w:sz="6" w:space="0" w:color="000000"/>
              <w:left w:val="single" w:sz="6" w:space="0" w:color="000000"/>
              <w:bottom w:val="single" w:sz="12" w:space="0" w:color="000000"/>
              <w:right w:val="single" w:sz="6" w:space="0" w:color="000000"/>
            </w:tcBorders>
            <w:vAlign w:val="center"/>
          </w:tcPr>
          <w:p w:rsidR="005C2F44" w:rsidRPr="003B5C2A" w:rsidRDefault="00827B29">
            <w:pPr>
              <w:spacing w:after="0" w:line="259" w:lineRule="auto"/>
              <w:ind w:left="84" w:right="0" w:firstLine="0"/>
              <w:rPr>
                <w:sz w:val="20"/>
                <w:szCs w:val="20"/>
                <w:lang w:val="uk-UA"/>
              </w:rPr>
            </w:pPr>
            <w:r w:rsidRPr="003B5C2A">
              <w:rPr>
                <w:sz w:val="20"/>
                <w:szCs w:val="20"/>
                <w:lang w:val="uk-UA"/>
              </w:rPr>
              <w:t xml:space="preserve">Ця інформація зберігає чинність та є актуальною до: </w:t>
            </w:r>
          </w:p>
          <w:p w:rsidR="005C2F44" w:rsidRPr="003B5C2A" w:rsidRDefault="00827B29">
            <w:pPr>
              <w:spacing w:after="0" w:line="259" w:lineRule="auto"/>
              <w:ind w:left="8" w:right="0" w:firstLine="0"/>
              <w:jc w:val="center"/>
              <w:rPr>
                <w:sz w:val="20"/>
                <w:szCs w:val="20"/>
                <w:lang w:val="uk-UA"/>
              </w:rPr>
            </w:pPr>
            <w:r w:rsidRPr="003B5C2A">
              <w:rPr>
                <w:sz w:val="20"/>
                <w:szCs w:val="20"/>
                <w:lang w:val="uk-UA"/>
              </w:rPr>
              <w:t xml:space="preserve">ДД/ММ/РРРР </w:t>
            </w:r>
          </w:p>
        </w:tc>
      </w:tr>
      <w:tr w:rsidR="005C2F44" w:rsidRPr="003B5C2A" w:rsidTr="00FD0403">
        <w:tblPrEx>
          <w:tblCellMar>
            <w:top w:w="60" w:type="dxa"/>
            <w:right w:w="5" w:type="dxa"/>
          </w:tblCellMar>
        </w:tblPrEx>
        <w:trPr>
          <w:trHeight w:val="578"/>
        </w:trPr>
        <w:tc>
          <w:tcPr>
            <w:tcW w:w="4970" w:type="dxa"/>
            <w:gridSpan w:val="2"/>
            <w:tcBorders>
              <w:top w:val="single" w:sz="6" w:space="0" w:color="000000"/>
              <w:left w:val="single" w:sz="6" w:space="0" w:color="000000"/>
              <w:bottom w:val="single" w:sz="12" w:space="0" w:color="000000"/>
              <w:right w:val="single" w:sz="6" w:space="0" w:color="000000"/>
            </w:tcBorders>
            <w:vAlign w:val="center"/>
          </w:tcPr>
          <w:p w:rsidR="005C2F44" w:rsidRPr="003B5C2A" w:rsidRDefault="00827B29">
            <w:pPr>
              <w:spacing w:after="0" w:line="259" w:lineRule="auto"/>
              <w:ind w:left="20" w:right="0" w:firstLine="0"/>
              <w:jc w:val="center"/>
              <w:rPr>
                <w:sz w:val="20"/>
                <w:szCs w:val="20"/>
                <w:lang w:val="uk-UA"/>
              </w:rPr>
            </w:pPr>
            <w:r w:rsidRPr="003B5C2A">
              <w:rPr>
                <w:sz w:val="20"/>
                <w:szCs w:val="20"/>
                <w:lang w:val="uk-UA"/>
              </w:rPr>
              <w:t xml:space="preserve">Підпис Товариства: </w:t>
            </w:r>
          </w:p>
        </w:tc>
        <w:tc>
          <w:tcPr>
            <w:tcW w:w="5121" w:type="dxa"/>
            <w:gridSpan w:val="2"/>
            <w:tcBorders>
              <w:top w:val="single" w:sz="6" w:space="0" w:color="000000"/>
              <w:left w:val="single" w:sz="6" w:space="0" w:color="000000"/>
              <w:bottom w:val="single" w:sz="12" w:space="0" w:color="000000"/>
              <w:right w:val="single" w:sz="6" w:space="0" w:color="000000"/>
            </w:tcBorders>
            <w:vAlign w:val="center"/>
          </w:tcPr>
          <w:p w:rsidR="005C2F44" w:rsidRPr="003B5C2A" w:rsidRDefault="00827B29">
            <w:pPr>
              <w:spacing w:after="0" w:line="259" w:lineRule="auto"/>
              <w:ind w:left="7" w:right="0" w:firstLine="0"/>
              <w:jc w:val="center"/>
              <w:rPr>
                <w:sz w:val="20"/>
                <w:szCs w:val="20"/>
                <w:lang w:val="uk-UA"/>
              </w:rPr>
            </w:pPr>
            <w:r w:rsidRPr="003B5C2A">
              <w:rPr>
                <w:sz w:val="20"/>
                <w:szCs w:val="20"/>
                <w:lang w:val="uk-UA"/>
              </w:rPr>
              <w:t xml:space="preserve">ПІБ, підпис </w:t>
            </w:r>
          </w:p>
        </w:tc>
      </w:tr>
      <w:tr w:rsidR="005C2F44" w:rsidRPr="003B5C2A" w:rsidTr="00FD0403">
        <w:tblPrEx>
          <w:tblCellMar>
            <w:top w:w="60" w:type="dxa"/>
            <w:right w:w="5" w:type="dxa"/>
          </w:tblCellMar>
        </w:tblPrEx>
        <w:trPr>
          <w:trHeight w:val="592"/>
        </w:trPr>
        <w:tc>
          <w:tcPr>
            <w:tcW w:w="10091" w:type="dxa"/>
            <w:gridSpan w:val="4"/>
            <w:tcBorders>
              <w:top w:val="single" w:sz="12" w:space="0" w:color="000000"/>
              <w:left w:val="single" w:sz="6" w:space="0" w:color="000000"/>
              <w:bottom w:val="single" w:sz="6" w:space="0" w:color="000000"/>
              <w:right w:val="single" w:sz="6" w:space="0" w:color="000000"/>
            </w:tcBorders>
            <w:vAlign w:val="center"/>
          </w:tcPr>
          <w:p w:rsidR="005C2F44" w:rsidRPr="003B5C2A" w:rsidRDefault="00827B29">
            <w:pPr>
              <w:spacing w:after="0" w:line="259" w:lineRule="auto"/>
              <w:ind w:left="14" w:right="0" w:firstLine="0"/>
              <w:jc w:val="left"/>
              <w:rPr>
                <w:sz w:val="20"/>
                <w:szCs w:val="20"/>
                <w:lang w:val="uk-UA"/>
              </w:rPr>
            </w:pPr>
            <w:r w:rsidRPr="003B5C2A">
              <w:rPr>
                <w:sz w:val="20"/>
                <w:szCs w:val="20"/>
                <w:lang w:val="uk-UA"/>
              </w:rPr>
              <w:t xml:space="preserve">Підтверджую отримання та ознайомлення з інформацією про умови кредитування та орієнтовну загальну вартість кредиту, надані виходячи із обраних мною умов кредитування. </w:t>
            </w:r>
          </w:p>
        </w:tc>
      </w:tr>
      <w:tr w:rsidR="005C2F44" w:rsidRPr="003B5C2A" w:rsidTr="00FD0403">
        <w:tblPrEx>
          <w:tblCellMar>
            <w:top w:w="60" w:type="dxa"/>
            <w:right w:w="5" w:type="dxa"/>
          </w:tblCellMar>
        </w:tblPrEx>
        <w:trPr>
          <w:trHeight w:val="1084"/>
        </w:trPr>
        <w:tc>
          <w:tcPr>
            <w:tcW w:w="10091" w:type="dxa"/>
            <w:gridSpan w:val="4"/>
            <w:tcBorders>
              <w:top w:val="single" w:sz="6" w:space="0" w:color="000000"/>
              <w:left w:val="single" w:sz="6" w:space="0" w:color="000000"/>
              <w:bottom w:val="double" w:sz="6" w:space="0" w:color="000000"/>
              <w:right w:val="single" w:sz="6" w:space="0" w:color="000000"/>
            </w:tcBorders>
            <w:vAlign w:val="center"/>
          </w:tcPr>
          <w:p w:rsidR="005C2F44" w:rsidRPr="003B5C2A" w:rsidRDefault="00827B29">
            <w:pPr>
              <w:spacing w:after="0" w:line="259" w:lineRule="auto"/>
              <w:ind w:left="14" w:right="0" w:firstLine="0"/>
              <w:jc w:val="left"/>
              <w:rPr>
                <w:sz w:val="20"/>
                <w:szCs w:val="20"/>
                <w:lang w:val="uk-UA"/>
              </w:rPr>
            </w:pPr>
            <w:r w:rsidRPr="003B5C2A">
              <w:rPr>
                <w:sz w:val="20"/>
                <w:szCs w:val="20"/>
                <w:lang w:val="uk-UA"/>
              </w:rPr>
              <w:t xml:space="preserve">Підтверджую отримання мною всіх пояснень, необхідних для забезпечення можливості оцінити, чи адаптовано Договір до моїх потреб та фінансової ситуації,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за таким договором. </w:t>
            </w:r>
          </w:p>
        </w:tc>
      </w:tr>
      <w:tr w:rsidR="005C2F44" w:rsidRPr="003B5C2A" w:rsidTr="00FD0403">
        <w:tblPrEx>
          <w:tblCellMar>
            <w:top w:w="60" w:type="dxa"/>
            <w:right w:w="5" w:type="dxa"/>
          </w:tblCellMar>
        </w:tblPrEx>
        <w:trPr>
          <w:trHeight w:val="461"/>
        </w:trPr>
        <w:tc>
          <w:tcPr>
            <w:tcW w:w="4970" w:type="dxa"/>
            <w:gridSpan w:val="2"/>
            <w:tcBorders>
              <w:top w:val="double" w:sz="6" w:space="0" w:color="000000"/>
              <w:left w:val="single" w:sz="6" w:space="0" w:color="000000"/>
              <w:bottom w:val="single" w:sz="12" w:space="0" w:color="000000"/>
              <w:right w:val="single" w:sz="6" w:space="0" w:color="000000"/>
            </w:tcBorders>
            <w:vAlign w:val="center"/>
          </w:tcPr>
          <w:p w:rsidR="005C2F44" w:rsidRPr="003B5C2A" w:rsidRDefault="00827B29">
            <w:pPr>
              <w:spacing w:after="0" w:line="259" w:lineRule="auto"/>
              <w:ind w:left="16" w:right="0" w:firstLine="0"/>
              <w:jc w:val="center"/>
              <w:rPr>
                <w:sz w:val="20"/>
                <w:szCs w:val="20"/>
                <w:lang w:val="uk-UA"/>
              </w:rPr>
            </w:pPr>
            <w:r w:rsidRPr="003B5C2A">
              <w:rPr>
                <w:sz w:val="20"/>
                <w:szCs w:val="20"/>
                <w:lang w:val="uk-UA"/>
              </w:rPr>
              <w:t xml:space="preserve">Підпис споживача (позичальник/клієнт): </w:t>
            </w:r>
          </w:p>
        </w:tc>
        <w:tc>
          <w:tcPr>
            <w:tcW w:w="5121" w:type="dxa"/>
            <w:gridSpan w:val="2"/>
            <w:tcBorders>
              <w:top w:val="double" w:sz="6" w:space="0" w:color="000000"/>
              <w:left w:val="single" w:sz="6" w:space="0" w:color="000000"/>
              <w:bottom w:val="single" w:sz="12" w:space="0" w:color="000000"/>
              <w:right w:val="single" w:sz="6" w:space="0" w:color="000000"/>
            </w:tcBorders>
            <w:vAlign w:val="center"/>
          </w:tcPr>
          <w:p w:rsidR="005C2F44" w:rsidRPr="003B5C2A" w:rsidRDefault="00827B29">
            <w:pPr>
              <w:spacing w:after="0" w:line="259" w:lineRule="auto"/>
              <w:ind w:left="8" w:right="0" w:firstLine="0"/>
              <w:jc w:val="center"/>
              <w:rPr>
                <w:sz w:val="20"/>
                <w:szCs w:val="20"/>
                <w:lang w:val="uk-UA"/>
              </w:rPr>
            </w:pPr>
            <w:r w:rsidRPr="003B5C2A">
              <w:rPr>
                <w:sz w:val="20"/>
                <w:szCs w:val="20"/>
                <w:lang w:val="uk-UA"/>
              </w:rPr>
              <w:t xml:space="preserve">Дата, ПІБ, підпис. </w:t>
            </w:r>
          </w:p>
        </w:tc>
      </w:tr>
      <w:tr w:rsidR="005C2F44" w:rsidRPr="003B5C2A" w:rsidTr="00FD0403">
        <w:tblPrEx>
          <w:tblCellMar>
            <w:top w:w="60" w:type="dxa"/>
            <w:right w:w="5" w:type="dxa"/>
          </w:tblCellMar>
        </w:tblPrEx>
        <w:trPr>
          <w:trHeight w:val="287"/>
        </w:trPr>
        <w:tc>
          <w:tcPr>
            <w:tcW w:w="4195" w:type="dxa"/>
            <w:tcBorders>
              <w:top w:val="single" w:sz="12" w:space="0" w:color="000000"/>
              <w:left w:val="nil"/>
              <w:bottom w:val="nil"/>
              <w:right w:val="nil"/>
            </w:tcBorders>
            <w:shd w:val="clear" w:color="auto" w:fill="FFFFFF"/>
          </w:tcPr>
          <w:p w:rsidR="005C2F44" w:rsidRPr="003B5C2A" w:rsidRDefault="00827B29">
            <w:pPr>
              <w:spacing w:after="0" w:line="259" w:lineRule="auto"/>
              <w:ind w:left="14" w:right="0" w:firstLine="0"/>
              <w:rPr>
                <w:sz w:val="20"/>
                <w:szCs w:val="20"/>
                <w:lang w:val="uk-UA"/>
              </w:rPr>
            </w:pPr>
            <w:r w:rsidRPr="003B5C2A">
              <w:rPr>
                <w:sz w:val="20"/>
                <w:szCs w:val="20"/>
                <w:lang w:val="uk-UA"/>
              </w:rPr>
              <w:t>* Інформація заповнюється за наявності.</w:t>
            </w:r>
          </w:p>
        </w:tc>
        <w:tc>
          <w:tcPr>
            <w:tcW w:w="5896" w:type="dxa"/>
            <w:gridSpan w:val="3"/>
            <w:tcBorders>
              <w:top w:val="single" w:sz="12" w:space="0" w:color="000000"/>
              <w:left w:val="nil"/>
              <w:bottom w:val="nil"/>
              <w:right w:val="nil"/>
            </w:tcBorders>
            <w:shd w:val="clear" w:color="auto" w:fill="FFFFFF"/>
          </w:tcPr>
          <w:p w:rsidR="005C2F44" w:rsidRPr="003B5C2A" w:rsidRDefault="00827B29">
            <w:pPr>
              <w:spacing w:after="0" w:line="259" w:lineRule="auto"/>
              <w:ind w:left="0" w:right="0" w:firstLine="0"/>
              <w:jc w:val="left"/>
              <w:rPr>
                <w:sz w:val="20"/>
                <w:szCs w:val="20"/>
                <w:lang w:val="uk-UA"/>
              </w:rPr>
            </w:pPr>
            <w:r w:rsidRPr="003B5C2A">
              <w:rPr>
                <w:sz w:val="20"/>
                <w:szCs w:val="20"/>
                <w:lang w:val="uk-UA"/>
              </w:rPr>
              <w:t xml:space="preserve"> </w:t>
            </w:r>
          </w:p>
        </w:tc>
      </w:tr>
    </w:tbl>
    <w:p w:rsidR="00C52C9E" w:rsidRDefault="00C52C9E" w:rsidP="00143D09">
      <w:pPr>
        <w:pStyle w:val="a3"/>
        <w:ind w:left="5670" w:right="182" w:firstLine="0"/>
      </w:pPr>
    </w:p>
    <w:p w:rsidR="00143D09" w:rsidRPr="00C52C9E" w:rsidRDefault="00143D09" w:rsidP="00C52C9E">
      <w:pPr>
        <w:pStyle w:val="a3"/>
        <w:ind w:left="5103" w:right="182" w:firstLine="0"/>
        <w:rPr>
          <w:color w:val="auto"/>
          <w:lang w:val="uk-UA"/>
        </w:rPr>
      </w:pPr>
      <w:r w:rsidRPr="00C52C9E">
        <w:rPr>
          <w:lang w:val="uk-UA"/>
        </w:rPr>
        <w:t xml:space="preserve">Додаток 4 до </w:t>
      </w:r>
      <w:r w:rsidRPr="00C52C9E">
        <w:rPr>
          <w:color w:val="auto"/>
          <w:lang w:val="uk-UA"/>
        </w:rPr>
        <w:t xml:space="preserve">Правил надання коштів у позику, в тому числі і на умовах фінансового кредиту </w:t>
      </w:r>
    </w:p>
    <w:p w:rsidR="00143D09" w:rsidRDefault="00143D09" w:rsidP="00143D09">
      <w:pPr>
        <w:ind w:firstLine="5954"/>
        <w:rPr>
          <w:b/>
        </w:rPr>
      </w:pPr>
    </w:p>
    <w:p w:rsidR="00143D09" w:rsidRDefault="00143D09" w:rsidP="00143D09">
      <w:pPr>
        <w:ind w:firstLine="5954"/>
        <w:rPr>
          <w:b/>
        </w:rPr>
      </w:pPr>
    </w:p>
    <w:p w:rsidR="00143D09" w:rsidRPr="00143D09" w:rsidRDefault="00143D09" w:rsidP="00143D09">
      <w:pPr>
        <w:ind w:firstLine="5660"/>
        <w:rPr>
          <w:b/>
          <w:lang w:val="uk-UA"/>
        </w:rPr>
      </w:pPr>
      <w:r w:rsidRPr="00143D09">
        <w:rPr>
          <w:b/>
          <w:lang w:val="uk-UA"/>
        </w:rPr>
        <w:t>Керівнику ТОВ «ФК «А ФІНАНС»</w:t>
      </w:r>
    </w:p>
    <w:p w:rsidR="00143D09" w:rsidRPr="00143D09" w:rsidRDefault="00143D09" w:rsidP="00143D09">
      <w:pPr>
        <w:ind w:firstLine="5660"/>
        <w:rPr>
          <w:b/>
          <w:lang w:val="uk-UA"/>
        </w:rPr>
      </w:pPr>
      <w:r w:rsidRPr="00143D09">
        <w:rPr>
          <w:b/>
          <w:lang w:val="uk-UA"/>
        </w:rPr>
        <w:t>__________________________</w:t>
      </w:r>
    </w:p>
    <w:p w:rsidR="00143D09" w:rsidRPr="00143D09" w:rsidRDefault="00143D09" w:rsidP="00143D09">
      <w:pPr>
        <w:ind w:firstLine="5660"/>
        <w:rPr>
          <w:b/>
          <w:lang w:val="uk-UA"/>
        </w:rPr>
      </w:pPr>
      <w:r w:rsidRPr="00143D09">
        <w:rPr>
          <w:b/>
          <w:lang w:val="uk-UA"/>
        </w:rPr>
        <w:t>Споживача:</w:t>
      </w:r>
    </w:p>
    <w:p w:rsidR="00143D09" w:rsidRPr="00143D09" w:rsidRDefault="00143D09" w:rsidP="00143D09">
      <w:pPr>
        <w:ind w:firstLine="5660"/>
        <w:rPr>
          <w:b/>
          <w:lang w:val="uk-UA"/>
        </w:rPr>
      </w:pPr>
      <w:r w:rsidRPr="00143D09">
        <w:rPr>
          <w:b/>
          <w:lang w:val="uk-UA"/>
        </w:rPr>
        <w:t>__________________________</w:t>
      </w:r>
    </w:p>
    <w:p w:rsidR="00143D09" w:rsidRDefault="00143D09" w:rsidP="00143D09">
      <w:pPr>
        <w:rPr>
          <w:b/>
        </w:rPr>
      </w:pPr>
    </w:p>
    <w:p w:rsidR="00143D09" w:rsidRDefault="00143D09" w:rsidP="00143D09">
      <w:pPr>
        <w:rPr>
          <w:b/>
        </w:rPr>
      </w:pPr>
    </w:p>
    <w:p w:rsidR="00143D09" w:rsidRPr="00143D09" w:rsidRDefault="00143D09" w:rsidP="00143D09">
      <w:pPr>
        <w:jc w:val="center"/>
        <w:rPr>
          <w:b/>
          <w:lang w:val="uk-UA"/>
        </w:rPr>
      </w:pPr>
      <w:r w:rsidRPr="00143D09">
        <w:rPr>
          <w:b/>
          <w:lang w:val="uk-UA"/>
        </w:rPr>
        <w:t>Згода на перевірку даних в бюро кредитних історій</w:t>
      </w:r>
    </w:p>
    <w:p w:rsidR="00143D09" w:rsidRPr="00143D09" w:rsidRDefault="00143D09" w:rsidP="00143D09">
      <w:pPr>
        <w:rPr>
          <w:lang w:val="uk-UA"/>
        </w:rPr>
      </w:pPr>
    </w:p>
    <w:p w:rsidR="00143D09" w:rsidRPr="00143D09" w:rsidRDefault="00143D09" w:rsidP="00143D09">
      <w:pPr>
        <w:ind w:left="0" w:firstLine="708"/>
        <w:rPr>
          <w:lang w:val="uk-UA"/>
        </w:rPr>
      </w:pPr>
      <w:r w:rsidRPr="00143D09">
        <w:rPr>
          <w:lang w:val="uk-UA"/>
        </w:rPr>
        <w:t xml:space="preserve">Даю згоду на використання ТОВ «ФК «А ФІНАНС» моєї персональної інформації з метою вирішення питання щодо надання кредиту та для перевірки дійсності паспортних даних, а також на доступ до своєї кредитної історії, збір, збереження, використання та поширення через Бюро кредитних історій інформації щодо себе ( в </w:t>
      </w:r>
      <w:proofErr w:type="spellStart"/>
      <w:r w:rsidRPr="00143D09">
        <w:rPr>
          <w:lang w:val="uk-UA"/>
        </w:rPr>
        <w:t>т.ч</w:t>
      </w:r>
      <w:proofErr w:type="spellEnd"/>
      <w:r w:rsidRPr="00143D09">
        <w:rPr>
          <w:lang w:val="uk-UA"/>
        </w:rPr>
        <w:t xml:space="preserve">. інформації, яка міститься в державних реєстрах та інших базах публічного користування) в порядку визначеному Законом України «Про організацію формування обігу кредитних історій». </w:t>
      </w:r>
    </w:p>
    <w:p w:rsidR="00143D09" w:rsidRPr="00143D09" w:rsidRDefault="00143D09" w:rsidP="00143D09">
      <w:pPr>
        <w:ind w:firstLine="708"/>
        <w:rPr>
          <w:lang w:val="uk-UA"/>
        </w:rPr>
      </w:pPr>
      <w:r w:rsidRPr="00143D09">
        <w:rPr>
          <w:lang w:val="uk-UA"/>
        </w:rPr>
        <w:t>Даним підтверджую, що ознайомлений з тим, що інформація для формування моєї кредитної історії буде передана до ПАТ «Перше всеукраїнське бюро кредитних історій», а також про місцезнаходження зазначеного Бюро.</w:t>
      </w:r>
    </w:p>
    <w:p w:rsidR="00143D09" w:rsidRPr="00143D09" w:rsidRDefault="00143D09" w:rsidP="00143D09">
      <w:pPr>
        <w:ind w:firstLine="708"/>
        <w:rPr>
          <w:lang w:val="uk-UA"/>
        </w:rPr>
      </w:pPr>
    </w:p>
    <w:p w:rsidR="00143D09" w:rsidRPr="00143D09" w:rsidRDefault="00143D09" w:rsidP="00143D09">
      <w:pPr>
        <w:ind w:firstLine="708"/>
        <w:rPr>
          <w:lang w:val="uk-UA"/>
        </w:rPr>
      </w:pPr>
    </w:p>
    <w:p w:rsidR="00143D09" w:rsidRPr="00143D09" w:rsidRDefault="00143D09" w:rsidP="00143D09">
      <w:pPr>
        <w:ind w:firstLine="708"/>
        <w:rPr>
          <w:lang w:val="uk-UA"/>
        </w:rPr>
      </w:pPr>
    </w:p>
    <w:p w:rsidR="00143D09" w:rsidRPr="00143D09" w:rsidRDefault="00143D09" w:rsidP="00143D09">
      <w:pPr>
        <w:spacing w:after="0" w:line="240" w:lineRule="auto"/>
        <w:ind w:firstLine="709"/>
        <w:rPr>
          <w:lang w:val="uk-UA"/>
        </w:rPr>
      </w:pPr>
      <w:r w:rsidRPr="00143D09">
        <w:rPr>
          <w:lang w:val="uk-UA"/>
        </w:rPr>
        <w:t>Споживач:</w:t>
      </w:r>
      <w:r w:rsidRPr="00143D09">
        <w:rPr>
          <w:lang w:val="uk-UA"/>
        </w:rPr>
        <w:tab/>
        <w:t xml:space="preserve">        _____________________ ______________________ ______________</w:t>
      </w:r>
    </w:p>
    <w:p w:rsidR="00143D09" w:rsidRPr="00143D09" w:rsidRDefault="00143D09" w:rsidP="00143D09">
      <w:pPr>
        <w:ind w:left="2832" w:firstLine="708"/>
        <w:rPr>
          <w:sz w:val="20"/>
          <w:szCs w:val="20"/>
          <w:lang w:val="uk-UA"/>
        </w:rPr>
      </w:pPr>
      <w:r w:rsidRPr="00143D09">
        <w:rPr>
          <w:sz w:val="20"/>
          <w:szCs w:val="20"/>
          <w:lang w:val="uk-UA"/>
        </w:rPr>
        <w:t xml:space="preserve">підпис </w:t>
      </w:r>
      <w:r w:rsidRPr="00143D09">
        <w:rPr>
          <w:sz w:val="20"/>
          <w:szCs w:val="20"/>
          <w:lang w:val="uk-UA"/>
        </w:rPr>
        <w:tab/>
      </w:r>
      <w:r w:rsidRPr="00143D09">
        <w:rPr>
          <w:sz w:val="20"/>
          <w:szCs w:val="20"/>
          <w:lang w:val="uk-UA"/>
        </w:rPr>
        <w:tab/>
      </w:r>
      <w:r w:rsidRPr="00143D09">
        <w:rPr>
          <w:sz w:val="20"/>
          <w:szCs w:val="20"/>
          <w:lang w:val="uk-UA"/>
        </w:rPr>
        <w:tab/>
      </w:r>
      <w:r w:rsidRPr="00143D09">
        <w:rPr>
          <w:sz w:val="20"/>
          <w:szCs w:val="20"/>
          <w:lang w:val="uk-UA"/>
        </w:rPr>
        <w:tab/>
        <w:t xml:space="preserve">ПІБ </w:t>
      </w:r>
      <w:r w:rsidR="00C52C9E">
        <w:rPr>
          <w:sz w:val="20"/>
          <w:szCs w:val="20"/>
          <w:lang w:val="uk-UA"/>
        </w:rPr>
        <w:tab/>
      </w:r>
      <w:r w:rsidR="00C52C9E">
        <w:rPr>
          <w:sz w:val="20"/>
          <w:szCs w:val="20"/>
          <w:lang w:val="uk-UA"/>
        </w:rPr>
        <w:tab/>
      </w:r>
      <w:r w:rsidRPr="00143D09">
        <w:rPr>
          <w:sz w:val="20"/>
          <w:szCs w:val="20"/>
          <w:lang w:val="uk-UA"/>
        </w:rPr>
        <w:t>дата</w:t>
      </w:r>
    </w:p>
    <w:p w:rsidR="00827B29" w:rsidRPr="00143D09" w:rsidRDefault="00827B29" w:rsidP="00FD0403">
      <w:pPr>
        <w:ind w:left="0" w:firstLine="0"/>
        <w:rPr>
          <w:lang w:val="uk-UA"/>
        </w:rPr>
      </w:pPr>
    </w:p>
    <w:sectPr w:rsidR="00827B29" w:rsidRPr="00143D09" w:rsidSect="005947AB">
      <w:headerReference w:type="even" r:id="rId10"/>
      <w:headerReference w:type="default" r:id="rId11"/>
      <w:footerReference w:type="even" r:id="rId12"/>
      <w:footerReference w:type="default" r:id="rId13"/>
      <w:headerReference w:type="first" r:id="rId14"/>
      <w:footerReference w:type="first" r:id="rId15"/>
      <w:pgSz w:w="11900" w:h="16840"/>
      <w:pgMar w:top="1019" w:right="805" w:bottom="674" w:left="95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D0A" w:rsidRDefault="00C62D0A">
      <w:pPr>
        <w:spacing w:after="0" w:line="240" w:lineRule="auto"/>
      </w:pPr>
      <w:r>
        <w:separator/>
      </w:r>
    </w:p>
  </w:endnote>
  <w:endnote w:type="continuationSeparator" w:id="0">
    <w:p w:rsidR="00C62D0A" w:rsidRDefault="00C6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549" w:rsidRDefault="00E42549">
    <w:pPr>
      <w:tabs>
        <w:tab w:val="right" w:pos="10145"/>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Pr>
        <w:sz w:val="16"/>
      </w:rPr>
      <w:t>2</w:t>
    </w:r>
    <w:r>
      <w:rPr>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549" w:rsidRDefault="00E42549">
    <w:pPr>
      <w:tabs>
        <w:tab w:val="right" w:pos="10145"/>
      </w:tabs>
      <w:spacing w:after="0" w:line="259" w:lineRule="auto"/>
      <w:ind w:left="0" w:right="0" w:firstLine="0"/>
      <w:jc w:val="left"/>
    </w:pPr>
    <w:r>
      <w:rPr>
        <w:sz w:val="24"/>
      </w:rPr>
      <w:t xml:space="preserve"> </w:t>
    </w:r>
    <w:r>
      <w:rPr>
        <w:sz w:val="24"/>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549" w:rsidRDefault="00E4254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D0A" w:rsidRDefault="00C62D0A">
      <w:pPr>
        <w:spacing w:after="0" w:line="240" w:lineRule="auto"/>
      </w:pPr>
      <w:r>
        <w:separator/>
      </w:r>
    </w:p>
  </w:footnote>
  <w:footnote w:type="continuationSeparator" w:id="0">
    <w:p w:rsidR="00C62D0A" w:rsidRDefault="00C62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549" w:rsidRDefault="00E42549">
    <w:pPr>
      <w:spacing w:after="0" w:line="224" w:lineRule="auto"/>
      <w:ind w:left="43" w:right="1210" w:firstLine="0"/>
    </w:pPr>
    <w:r>
      <w:rPr>
        <w:i/>
        <w:sz w:val="18"/>
      </w:rPr>
      <w:t xml:space="preserve">       ТОВАРИСТВО З ОБМЕЖЕНОЮ ВІДПОВІДАЛЬНІСТЮ «ФІНАНСОВА КОМПАНІЯ «ПАЛЛАДІУМ ФІНАНС» </w:t>
    </w: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549" w:rsidRDefault="00E42549">
    <w:pPr>
      <w:spacing w:after="0" w:line="224" w:lineRule="auto"/>
      <w:ind w:left="43" w:right="1210" w:firstLine="0"/>
    </w:pPr>
    <w:r>
      <w:rPr>
        <w:i/>
        <w:sz w:val="18"/>
      </w:rPr>
      <w:t xml:space="preserve">       ТОВАРИСТВО З ОБМЕЖЕНОЮ ВІДПОВІДАЛЬНІСТЮ «ФІНАНСОВА КОМПАНІЯ «</w:t>
    </w:r>
    <w:r>
      <w:rPr>
        <w:i/>
        <w:sz w:val="18"/>
        <w:lang w:val="uk-UA"/>
      </w:rPr>
      <w:t>А</w:t>
    </w:r>
    <w:r>
      <w:rPr>
        <w:i/>
        <w:sz w:val="18"/>
      </w:rPr>
      <w:t xml:space="preserve"> ФІНАНС» </w:t>
    </w:r>
    <w:r>
      <w:rPr>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549" w:rsidRDefault="00E4254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BA6"/>
    <w:multiLevelType w:val="multilevel"/>
    <w:tmpl w:val="DE5CF024"/>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CC4B74"/>
    <w:multiLevelType w:val="hybridMultilevel"/>
    <w:tmpl w:val="D248A272"/>
    <w:lvl w:ilvl="0" w:tplc="96BC2F7A">
      <w:start w:val="1"/>
      <w:numFmt w:val="decimal"/>
      <w:lvlText w:val="%1)"/>
      <w:lvlJc w:val="left"/>
      <w:pPr>
        <w:ind w:left="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1A9B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160A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8C78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AC1A2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28D8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52E4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5AD6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50B6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9C2809"/>
    <w:multiLevelType w:val="hybridMultilevel"/>
    <w:tmpl w:val="2A92AE72"/>
    <w:lvl w:ilvl="0" w:tplc="B9BAA724">
      <w:start w:val="1"/>
      <w:numFmt w:val="decimal"/>
      <w:lvlText w:val="%1)"/>
      <w:lvlJc w:val="left"/>
      <w:pPr>
        <w:ind w:left="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8E78E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74654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DA26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646FC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567DF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B453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9AD4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0886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1F79E7"/>
    <w:multiLevelType w:val="hybridMultilevel"/>
    <w:tmpl w:val="ED00968A"/>
    <w:lvl w:ilvl="0" w:tplc="AD089C7A">
      <w:start w:val="9"/>
      <w:numFmt w:val="decimal"/>
      <w:lvlText w:val="%1)"/>
      <w:lvlJc w:val="left"/>
      <w:pPr>
        <w:ind w:left="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86F6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0CDD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A43DD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84B18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7E6D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F815D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3443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AA8A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4204AD"/>
    <w:multiLevelType w:val="hybridMultilevel"/>
    <w:tmpl w:val="3BA2187A"/>
    <w:lvl w:ilvl="0" w:tplc="69BCD4F8">
      <w:start w:val="1"/>
      <w:numFmt w:val="bullet"/>
      <w:lvlText w:val="-"/>
      <w:lvlJc w:val="left"/>
      <w:pPr>
        <w:ind w:left="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D82A4E">
      <w:start w:val="1"/>
      <w:numFmt w:val="bullet"/>
      <w:lvlText w:val="o"/>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C05798">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C46BA2">
      <w:start w:val="1"/>
      <w:numFmt w:val="bullet"/>
      <w:lvlText w:val="•"/>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5C2942">
      <w:start w:val="1"/>
      <w:numFmt w:val="bullet"/>
      <w:lvlText w:val="o"/>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58A202">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8A1070">
      <w:start w:val="1"/>
      <w:numFmt w:val="bullet"/>
      <w:lvlText w:val="•"/>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A6530A">
      <w:start w:val="1"/>
      <w:numFmt w:val="bullet"/>
      <w:lvlText w:val="o"/>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48AA4C">
      <w:start w:val="1"/>
      <w:numFmt w:val="bullet"/>
      <w:lvlText w:val="▪"/>
      <w:lvlJc w:val="left"/>
      <w:pPr>
        <w:ind w:left="6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613FCD"/>
    <w:multiLevelType w:val="hybridMultilevel"/>
    <w:tmpl w:val="B866AEA6"/>
    <w:lvl w:ilvl="0" w:tplc="92F8A21C">
      <w:start w:val="1"/>
      <w:numFmt w:val="bullet"/>
      <w:lvlText w:val="-"/>
      <w:lvlJc w:val="left"/>
      <w:pPr>
        <w:ind w:left="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D81EBA">
      <w:start w:val="1"/>
      <w:numFmt w:val="bullet"/>
      <w:lvlText w:val="o"/>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D8A366">
      <w:start w:val="1"/>
      <w:numFmt w:val="bullet"/>
      <w:lvlText w:val="▪"/>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0A82A4">
      <w:start w:val="1"/>
      <w:numFmt w:val="bullet"/>
      <w:lvlText w:val="•"/>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22E0AC">
      <w:start w:val="1"/>
      <w:numFmt w:val="bullet"/>
      <w:lvlText w:val="o"/>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0EDC20">
      <w:start w:val="1"/>
      <w:numFmt w:val="bullet"/>
      <w:lvlText w:val="▪"/>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2C09E6">
      <w:start w:val="1"/>
      <w:numFmt w:val="bullet"/>
      <w:lvlText w:val="•"/>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1C855C">
      <w:start w:val="1"/>
      <w:numFmt w:val="bullet"/>
      <w:lvlText w:val="o"/>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2C57DA">
      <w:start w:val="1"/>
      <w:numFmt w:val="bullet"/>
      <w:lvlText w:val="▪"/>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4773BD"/>
    <w:multiLevelType w:val="multilevel"/>
    <w:tmpl w:val="FA229524"/>
    <w:lvl w:ilvl="0">
      <w:start w:val="5"/>
      <w:numFmt w:val="decimal"/>
      <w:lvlText w:val="%1."/>
      <w:lvlJc w:val="left"/>
      <w:pPr>
        <w:ind w:left="612" w:hanging="612"/>
      </w:pPr>
      <w:rPr>
        <w:rFonts w:hint="default"/>
      </w:rPr>
    </w:lvl>
    <w:lvl w:ilvl="1">
      <w:start w:val="10"/>
      <w:numFmt w:val="decimal"/>
      <w:lvlText w:val="%1.%2."/>
      <w:lvlJc w:val="left"/>
      <w:pPr>
        <w:ind w:left="638" w:hanging="612"/>
      </w:pPr>
      <w:rPr>
        <w:rFonts w:hint="default"/>
      </w:rPr>
    </w:lvl>
    <w:lvl w:ilvl="2">
      <w:start w:val="1"/>
      <w:numFmt w:val="decimal"/>
      <w:lvlText w:val="%1.%2.%3."/>
      <w:lvlJc w:val="left"/>
      <w:pPr>
        <w:ind w:left="772"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184" w:hanging="1080"/>
      </w:pPr>
      <w:rPr>
        <w:rFonts w:hint="default"/>
      </w:rPr>
    </w:lvl>
    <w:lvl w:ilvl="5">
      <w:start w:val="1"/>
      <w:numFmt w:val="decimal"/>
      <w:lvlText w:val="%1.%2.%3.%4.%5.%6."/>
      <w:lvlJc w:val="left"/>
      <w:pPr>
        <w:ind w:left="1210" w:hanging="1080"/>
      </w:pPr>
      <w:rPr>
        <w:rFonts w:hint="default"/>
      </w:rPr>
    </w:lvl>
    <w:lvl w:ilvl="6">
      <w:start w:val="1"/>
      <w:numFmt w:val="decimal"/>
      <w:lvlText w:val="%1.%2.%3.%4.%5.%6.%7."/>
      <w:lvlJc w:val="left"/>
      <w:pPr>
        <w:ind w:left="1596" w:hanging="1440"/>
      </w:pPr>
      <w:rPr>
        <w:rFonts w:hint="default"/>
      </w:rPr>
    </w:lvl>
    <w:lvl w:ilvl="7">
      <w:start w:val="1"/>
      <w:numFmt w:val="decimal"/>
      <w:lvlText w:val="%1.%2.%3.%4.%5.%6.%7.%8."/>
      <w:lvlJc w:val="left"/>
      <w:pPr>
        <w:ind w:left="1622" w:hanging="1440"/>
      </w:pPr>
      <w:rPr>
        <w:rFonts w:hint="default"/>
      </w:rPr>
    </w:lvl>
    <w:lvl w:ilvl="8">
      <w:start w:val="1"/>
      <w:numFmt w:val="decimal"/>
      <w:lvlText w:val="%1.%2.%3.%4.%5.%6.%7.%8.%9."/>
      <w:lvlJc w:val="left"/>
      <w:pPr>
        <w:ind w:left="2008" w:hanging="1800"/>
      </w:pPr>
      <w:rPr>
        <w:rFonts w:hint="default"/>
      </w:rPr>
    </w:lvl>
  </w:abstractNum>
  <w:abstractNum w:abstractNumId="7" w15:restartNumberingAfterBreak="0">
    <w:nsid w:val="30586973"/>
    <w:multiLevelType w:val="hybridMultilevel"/>
    <w:tmpl w:val="6E44A106"/>
    <w:lvl w:ilvl="0" w:tplc="FA7E7C64">
      <w:start w:val="1"/>
      <w:numFmt w:val="bullet"/>
      <w:lvlText w:val="-"/>
      <w:lvlJc w:val="left"/>
      <w:pPr>
        <w:ind w:left="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84C546">
      <w:start w:val="1"/>
      <w:numFmt w:val="bullet"/>
      <w:lvlText w:val="o"/>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5E16A0">
      <w:start w:val="1"/>
      <w:numFmt w:val="bullet"/>
      <w:lvlText w:val="▪"/>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E06320">
      <w:start w:val="1"/>
      <w:numFmt w:val="bullet"/>
      <w:lvlText w:val="•"/>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00DE48">
      <w:start w:val="1"/>
      <w:numFmt w:val="bullet"/>
      <w:lvlText w:val="o"/>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18BA0E">
      <w:start w:val="1"/>
      <w:numFmt w:val="bullet"/>
      <w:lvlText w:val="▪"/>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AA7C6C">
      <w:start w:val="1"/>
      <w:numFmt w:val="bullet"/>
      <w:lvlText w:val="•"/>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7E0762">
      <w:start w:val="1"/>
      <w:numFmt w:val="bullet"/>
      <w:lvlText w:val="o"/>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9AF9E6">
      <w:start w:val="1"/>
      <w:numFmt w:val="bullet"/>
      <w:lvlText w:val="▪"/>
      <w:lvlJc w:val="left"/>
      <w:pPr>
        <w:ind w:left="6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2E5DF7"/>
    <w:multiLevelType w:val="multilevel"/>
    <w:tmpl w:val="4EE2977C"/>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79B7E19"/>
    <w:multiLevelType w:val="hybridMultilevel"/>
    <w:tmpl w:val="9274FF0C"/>
    <w:lvl w:ilvl="0" w:tplc="098CC3AA">
      <w:start w:val="1"/>
      <w:numFmt w:val="bullet"/>
      <w:lvlText w:val="•"/>
      <w:lvlJc w:val="left"/>
      <w:pPr>
        <w:ind w:left="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FC51F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A61D7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30A8A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5044C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DA893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1E15C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98661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EAD07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8F0018F"/>
    <w:multiLevelType w:val="multilevel"/>
    <w:tmpl w:val="1914923C"/>
    <w:lvl w:ilvl="0">
      <w:start w:val="5"/>
      <w:numFmt w:val="decimal"/>
      <w:lvlText w:val="%1."/>
      <w:lvlJc w:val="left"/>
      <w:pPr>
        <w:ind w:left="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C005A1"/>
    <w:multiLevelType w:val="multilevel"/>
    <w:tmpl w:val="2AEC2164"/>
    <w:lvl w:ilvl="0">
      <w:start w:val="5"/>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47623E"/>
    <w:multiLevelType w:val="hybridMultilevel"/>
    <w:tmpl w:val="8584B072"/>
    <w:lvl w:ilvl="0" w:tplc="B0C612A8">
      <w:start w:val="1"/>
      <w:numFmt w:val="decimal"/>
      <w:lvlText w:val="%1)"/>
      <w:lvlJc w:val="left"/>
      <w:pPr>
        <w:ind w:left="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A8C49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3A0E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B8A96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7C31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14651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DE23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986D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DA1F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9B97D5D"/>
    <w:multiLevelType w:val="multilevel"/>
    <w:tmpl w:val="63985A00"/>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3"/>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B8C7794"/>
    <w:multiLevelType w:val="hybridMultilevel"/>
    <w:tmpl w:val="6C56998A"/>
    <w:lvl w:ilvl="0" w:tplc="E2A458F0">
      <w:start w:val="1"/>
      <w:numFmt w:val="decimal"/>
      <w:lvlText w:val="%1)"/>
      <w:lvlJc w:val="left"/>
      <w:pPr>
        <w:ind w:left="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CC52B2">
      <w:start w:val="1"/>
      <w:numFmt w:val="bullet"/>
      <w:lvlText w:val="-"/>
      <w:lvlJc w:val="left"/>
      <w:pPr>
        <w:ind w:left="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4A5502">
      <w:start w:val="1"/>
      <w:numFmt w:val="bullet"/>
      <w:lvlText w:val="▪"/>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601AF4">
      <w:start w:val="1"/>
      <w:numFmt w:val="bullet"/>
      <w:lvlText w:val="•"/>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ECE35A">
      <w:start w:val="1"/>
      <w:numFmt w:val="bullet"/>
      <w:lvlText w:val="o"/>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66736E">
      <w:start w:val="1"/>
      <w:numFmt w:val="bullet"/>
      <w:lvlText w:val="▪"/>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047FA6">
      <w:start w:val="1"/>
      <w:numFmt w:val="bullet"/>
      <w:lvlText w:val="•"/>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D8D29E">
      <w:start w:val="1"/>
      <w:numFmt w:val="bullet"/>
      <w:lvlText w:val="o"/>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B8D67C">
      <w:start w:val="1"/>
      <w:numFmt w:val="bullet"/>
      <w:lvlText w:val="▪"/>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D074CD9"/>
    <w:multiLevelType w:val="hybridMultilevel"/>
    <w:tmpl w:val="AEE04624"/>
    <w:lvl w:ilvl="0" w:tplc="20C0D37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E4C6EA">
      <w:start w:val="1"/>
      <w:numFmt w:val="bullet"/>
      <w:lvlText w:val="o"/>
      <w:lvlJc w:val="left"/>
      <w:pPr>
        <w:ind w:left="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1C4FBC">
      <w:start w:val="1"/>
      <w:numFmt w:val="bullet"/>
      <w:lvlRestart w:val="0"/>
      <w:lvlText w:val="-"/>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CA259C">
      <w:start w:val="1"/>
      <w:numFmt w:val="bullet"/>
      <w:lvlText w:val="•"/>
      <w:lvlJc w:val="left"/>
      <w:pPr>
        <w:ind w:left="1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8E3226">
      <w:start w:val="1"/>
      <w:numFmt w:val="bullet"/>
      <w:lvlText w:val="o"/>
      <w:lvlJc w:val="left"/>
      <w:pPr>
        <w:ind w:left="2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120612">
      <w:start w:val="1"/>
      <w:numFmt w:val="bullet"/>
      <w:lvlText w:val="▪"/>
      <w:lvlJc w:val="left"/>
      <w:pPr>
        <w:ind w:left="3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320DEA">
      <w:start w:val="1"/>
      <w:numFmt w:val="bullet"/>
      <w:lvlText w:val="•"/>
      <w:lvlJc w:val="left"/>
      <w:pPr>
        <w:ind w:left="3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30476E">
      <w:start w:val="1"/>
      <w:numFmt w:val="bullet"/>
      <w:lvlText w:val="o"/>
      <w:lvlJc w:val="left"/>
      <w:pPr>
        <w:ind w:left="4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1C4B48">
      <w:start w:val="1"/>
      <w:numFmt w:val="bullet"/>
      <w:lvlText w:val="▪"/>
      <w:lvlJc w:val="left"/>
      <w:pPr>
        <w:ind w:left="5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EFC6EFA"/>
    <w:multiLevelType w:val="multilevel"/>
    <w:tmpl w:val="96162D68"/>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5A278FD"/>
    <w:multiLevelType w:val="hybridMultilevel"/>
    <w:tmpl w:val="AD02D042"/>
    <w:lvl w:ilvl="0" w:tplc="FEFEFB2E">
      <w:start w:val="16"/>
      <w:numFmt w:val="decimal"/>
      <w:lvlText w:val="%1)"/>
      <w:lvlJc w:val="left"/>
      <w:pPr>
        <w:ind w:left="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32CE3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DABC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BC21A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EC09E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288A4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B00B4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6892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9E2F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AD31586"/>
    <w:multiLevelType w:val="multilevel"/>
    <w:tmpl w:val="DE5644A4"/>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4"/>
      <w:numFmt w:val="decimal"/>
      <w:lvlRestart w:val="0"/>
      <w:lvlText w:val="%1.%2."/>
      <w:lvlJc w:val="left"/>
      <w:pPr>
        <w:ind w:left="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4AD1073"/>
    <w:multiLevelType w:val="hybridMultilevel"/>
    <w:tmpl w:val="914A6F14"/>
    <w:lvl w:ilvl="0" w:tplc="CE5AC7C0">
      <w:start w:val="1"/>
      <w:numFmt w:val="bullet"/>
      <w:lvlText w:val="-"/>
      <w:lvlJc w:val="left"/>
      <w:pPr>
        <w:ind w:left="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D813B2">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4213AA">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D289AC">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625F4A">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DE62B8">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E2A0EA">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324628">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4CD31E">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6B90496"/>
    <w:multiLevelType w:val="hybridMultilevel"/>
    <w:tmpl w:val="3CBC5EA8"/>
    <w:lvl w:ilvl="0" w:tplc="CBF63CD4">
      <w:start w:val="8"/>
      <w:numFmt w:val="decimal"/>
      <w:lvlText w:val="%1)"/>
      <w:lvlJc w:val="left"/>
      <w:pPr>
        <w:ind w:left="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327C4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5CC2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AAB6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AEC43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4456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4006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DA00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860C9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8415EED"/>
    <w:multiLevelType w:val="multilevel"/>
    <w:tmpl w:val="F81E36B6"/>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30B4073"/>
    <w:multiLevelType w:val="hybridMultilevel"/>
    <w:tmpl w:val="82A8D14A"/>
    <w:lvl w:ilvl="0" w:tplc="8F2C13B0">
      <w:start w:val="1"/>
      <w:numFmt w:val="decimal"/>
      <w:lvlText w:val="%1."/>
      <w:lvlJc w:val="left"/>
      <w:pPr>
        <w:ind w:left="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B4ACC8">
      <w:start w:val="1"/>
      <w:numFmt w:val="lowerLetter"/>
      <w:lvlText w:val="%2"/>
      <w:lvlJc w:val="left"/>
      <w:pPr>
        <w:ind w:left="1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A08776">
      <w:start w:val="1"/>
      <w:numFmt w:val="lowerRoman"/>
      <w:lvlText w:val="%3"/>
      <w:lvlJc w:val="left"/>
      <w:pPr>
        <w:ind w:left="2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B29246">
      <w:start w:val="1"/>
      <w:numFmt w:val="decimal"/>
      <w:lvlText w:val="%4"/>
      <w:lvlJc w:val="left"/>
      <w:pPr>
        <w:ind w:left="3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C2B0E8">
      <w:start w:val="1"/>
      <w:numFmt w:val="lowerLetter"/>
      <w:lvlText w:val="%5"/>
      <w:lvlJc w:val="left"/>
      <w:pPr>
        <w:ind w:left="4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FCC298">
      <w:start w:val="1"/>
      <w:numFmt w:val="lowerRoman"/>
      <w:lvlText w:val="%6"/>
      <w:lvlJc w:val="left"/>
      <w:pPr>
        <w:ind w:left="4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D416B0">
      <w:start w:val="1"/>
      <w:numFmt w:val="decimal"/>
      <w:lvlText w:val="%7"/>
      <w:lvlJc w:val="left"/>
      <w:pPr>
        <w:ind w:left="5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E40242">
      <w:start w:val="1"/>
      <w:numFmt w:val="lowerLetter"/>
      <w:lvlText w:val="%8"/>
      <w:lvlJc w:val="left"/>
      <w:pPr>
        <w:ind w:left="6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285246">
      <w:start w:val="1"/>
      <w:numFmt w:val="lowerRoman"/>
      <w:lvlText w:val="%9"/>
      <w:lvlJc w:val="left"/>
      <w:pPr>
        <w:ind w:left="6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9266AB3"/>
    <w:multiLevelType w:val="hybridMultilevel"/>
    <w:tmpl w:val="52EA5618"/>
    <w:lvl w:ilvl="0" w:tplc="53126578">
      <w:start w:val="12"/>
      <w:numFmt w:val="decimal"/>
      <w:lvlText w:val="%1)"/>
      <w:lvlJc w:val="left"/>
      <w:pPr>
        <w:ind w:left="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0EAC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E806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2A2B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DA2E4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78DF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B68E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3C09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E6BD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3"/>
  </w:num>
  <w:num w:numId="4">
    <w:abstractNumId w:val="17"/>
  </w:num>
  <w:num w:numId="5">
    <w:abstractNumId w:val="12"/>
  </w:num>
  <w:num w:numId="6">
    <w:abstractNumId w:val="9"/>
  </w:num>
  <w:num w:numId="7">
    <w:abstractNumId w:val="8"/>
  </w:num>
  <w:num w:numId="8">
    <w:abstractNumId w:val="0"/>
  </w:num>
  <w:num w:numId="9">
    <w:abstractNumId w:val="4"/>
  </w:num>
  <w:num w:numId="10">
    <w:abstractNumId w:val="21"/>
  </w:num>
  <w:num w:numId="11">
    <w:abstractNumId w:val="7"/>
  </w:num>
  <w:num w:numId="12">
    <w:abstractNumId w:val="16"/>
  </w:num>
  <w:num w:numId="13">
    <w:abstractNumId w:val="10"/>
  </w:num>
  <w:num w:numId="14">
    <w:abstractNumId w:val="15"/>
  </w:num>
  <w:num w:numId="15">
    <w:abstractNumId w:val="14"/>
  </w:num>
  <w:num w:numId="16">
    <w:abstractNumId w:val="20"/>
  </w:num>
  <w:num w:numId="17">
    <w:abstractNumId w:val="18"/>
  </w:num>
  <w:num w:numId="18">
    <w:abstractNumId w:val="13"/>
  </w:num>
  <w:num w:numId="19">
    <w:abstractNumId w:val="2"/>
  </w:num>
  <w:num w:numId="20">
    <w:abstractNumId w:val="5"/>
  </w:num>
  <w:num w:numId="21">
    <w:abstractNumId w:val="19"/>
  </w:num>
  <w:num w:numId="22">
    <w:abstractNumId w:val="22"/>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44"/>
    <w:rsid w:val="00071BD4"/>
    <w:rsid w:val="00143D09"/>
    <w:rsid w:val="003159E3"/>
    <w:rsid w:val="0035782C"/>
    <w:rsid w:val="003B5C2A"/>
    <w:rsid w:val="00456307"/>
    <w:rsid w:val="00574DF6"/>
    <w:rsid w:val="005947AB"/>
    <w:rsid w:val="005C2F44"/>
    <w:rsid w:val="006F7437"/>
    <w:rsid w:val="00723406"/>
    <w:rsid w:val="00827B29"/>
    <w:rsid w:val="00887808"/>
    <w:rsid w:val="00964B70"/>
    <w:rsid w:val="00A92D01"/>
    <w:rsid w:val="00AA66EE"/>
    <w:rsid w:val="00C52C9E"/>
    <w:rsid w:val="00C62D0A"/>
    <w:rsid w:val="00C95FFD"/>
    <w:rsid w:val="00D85A55"/>
    <w:rsid w:val="00DF5F9A"/>
    <w:rsid w:val="00E17DA8"/>
    <w:rsid w:val="00E21576"/>
    <w:rsid w:val="00E42549"/>
    <w:rsid w:val="00E57172"/>
    <w:rsid w:val="00EF1001"/>
    <w:rsid w:val="00F046A4"/>
    <w:rsid w:val="00F41E3D"/>
    <w:rsid w:val="00FD0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DDED"/>
  <w15:docId w15:val="{924D34AA-DE32-4044-9D68-4C3860C4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left="10" w:right="220"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0"/>
      <w:ind w:right="213"/>
      <w:outlineLvl w:val="0"/>
    </w:pPr>
    <w:rPr>
      <w:rFonts w:ascii="Times New Roman" w:eastAsia="Times New Roman" w:hAnsi="Times New Roman" w:cs="Times New Roman"/>
      <w:b/>
      <w:color w:val="000000"/>
    </w:rPr>
  </w:style>
  <w:style w:type="paragraph" w:styleId="2">
    <w:name w:val="heading 2"/>
    <w:next w:val="a"/>
    <w:link w:val="20"/>
    <w:uiPriority w:val="9"/>
    <w:unhideWhenUsed/>
    <w:qFormat/>
    <w:pPr>
      <w:keepNext/>
      <w:keepLines/>
      <w:spacing w:after="3"/>
      <w:ind w:left="10" w:right="352" w:hanging="10"/>
      <w:jc w:val="center"/>
      <w:outlineLvl w:val="1"/>
    </w:pPr>
    <w:rPr>
      <w:rFonts w:ascii="Times New Roman" w:eastAsia="Times New Roman" w:hAnsi="Times New Roman" w:cs="Times New Roman"/>
      <w:b/>
      <w:color w:val="00000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character" w:customStyle="1" w:styleId="20">
    <w:name w:val="Заголовок 2 Знак"/>
    <w:link w:val="2"/>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71BD4"/>
    <w:pPr>
      <w:ind w:left="720"/>
      <w:contextualSpacing/>
    </w:pPr>
  </w:style>
  <w:style w:type="character" w:styleId="a4">
    <w:name w:val="Hyperlink"/>
    <w:basedOn w:val="a0"/>
    <w:uiPriority w:val="99"/>
    <w:semiHidden/>
    <w:unhideWhenUsed/>
    <w:rsid w:val="00AA66EE"/>
    <w:rPr>
      <w:color w:val="0000FF"/>
      <w:u w:val="single"/>
    </w:rPr>
  </w:style>
  <w:style w:type="character" w:styleId="a5">
    <w:name w:val="Emphasis"/>
    <w:basedOn w:val="a0"/>
    <w:uiPriority w:val="20"/>
    <w:qFormat/>
    <w:rsid w:val="00EF1001"/>
    <w:rPr>
      <w:i/>
      <w:iCs/>
    </w:rPr>
  </w:style>
  <w:style w:type="character" w:styleId="a6">
    <w:name w:val="Strong"/>
    <w:basedOn w:val="a0"/>
    <w:uiPriority w:val="22"/>
    <w:qFormat/>
    <w:rsid w:val="00EF1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2704-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CD726-BEC3-48F4-BAE4-6B508C44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14</Pages>
  <Words>7120</Words>
  <Characters>40585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7</cp:revision>
  <dcterms:created xsi:type="dcterms:W3CDTF">2021-02-22T16:05:00Z</dcterms:created>
  <dcterms:modified xsi:type="dcterms:W3CDTF">2021-02-25T09:07:00Z</dcterms:modified>
</cp:coreProperties>
</file>